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1CBD" w14:textId="531302CF" w:rsidR="00EE6C6B" w:rsidRDefault="00EE6C6B" w:rsidP="00EE6C6B">
      <w:r>
        <w:rPr>
          <w:noProof/>
        </w:rPr>
        <w:drawing>
          <wp:inline distT="0" distB="0" distL="0" distR="0" wp14:anchorId="337DFE7E" wp14:editId="13E4FEE3">
            <wp:extent cx="1114425" cy="1447800"/>
            <wp:effectExtent l="0" t="0" r="9525" b="0"/>
            <wp:docPr id="4796557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C766C" w14:textId="70138339" w:rsidR="00EE6C6B" w:rsidRDefault="00EE6C6B" w:rsidP="00EE6C6B">
      <w:r>
        <w:t xml:space="preserve">Pučka knjižnica i čitaonica Daruvar </w:t>
      </w:r>
    </w:p>
    <w:p w14:paraId="0BFC3224" w14:textId="4B6BB5E0" w:rsidR="00EE6C6B" w:rsidRDefault="00EE6C6B" w:rsidP="00EE6C6B">
      <w:r>
        <w:t xml:space="preserve">Stjepana Radića 5 </w:t>
      </w:r>
    </w:p>
    <w:p w14:paraId="0B626E88" w14:textId="77777777" w:rsidR="00EE6C6B" w:rsidRDefault="00EE6C6B" w:rsidP="00EE6C6B">
      <w:r>
        <w:t xml:space="preserve">Daruvar </w:t>
      </w:r>
    </w:p>
    <w:p w14:paraId="0F6C71F6" w14:textId="7FE076C1" w:rsidR="00EE6C6B" w:rsidRDefault="00EE6C6B" w:rsidP="00EE6C6B">
      <w:r>
        <w:t xml:space="preserve">Tel: 043-331-592 </w:t>
      </w:r>
    </w:p>
    <w:p w14:paraId="555C13E5" w14:textId="646A9D85" w:rsidR="00EE6C6B" w:rsidRDefault="00EE6C6B" w:rsidP="00EE6C6B">
      <w:r>
        <w:t xml:space="preserve">E-mail: </w:t>
      </w:r>
      <w:hyperlink r:id="rId5" w:history="1">
        <w:r w:rsidRPr="00427E95">
          <w:rPr>
            <w:rStyle w:val="Hiperveza"/>
          </w:rPr>
          <w:t>pkic@bj.t-com.hr</w:t>
        </w:r>
      </w:hyperlink>
      <w:r>
        <w:t xml:space="preserve"> </w:t>
      </w:r>
    </w:p>
    <w:p w14:paraId="458F245D" w14:textId="1DFAD852" w:rsidR="00EE6C6B" w:rsidRPr="00EE6C6B" w:rsidRDefault="00EE6C6B" w:rsidP="00EE6C6B">
      <w:r w:rsidRPr="00EE6C6B">
        <w:t>KLASA: 40</w:t>
      </w:r>
      <w:r w:rsidR="00815357">
        <w:t>6</w:t>
      </w:r>
      <w:r w:rsidRPr="00EE6C6B">
        <w:t>-0</w:t>
      </w:r>
      <w:r w:rsidR="00815357">
        <w:t>2</w:t>
      </w:r>
      <w:r w:rsidRPr="00EE6C6B">
        <w:t>/2</w:t>
      </w:r>
      <w:r w:rsidR="00815357">
        <w:t>3</w:t>
      </w:r>
      <w:r w:rsidRPr="00EE6C6B">
        <w:t xml:space="preserve">-01/01 </w:t>
      </w:r>
    </w:p>
    <w:p w14:paraId="172B3817" w14:textId="48E67480" w:rsidR="00EE6C6B" w:rsidRPr="00EE6C6B" w:rsidRDefault="00EE6C6B" w:rsidP="00EE6C6B">
      <w:r w:rsidRPr="00EE6C6B">
        <w:t>URBROJ: 2103-03-42-01-2</w:t>
      </w:r>
      <w:r w:rsidR="00815357">
        <w:t>3</w:t>
      </w:r>
      <w:r w:rsidRPr="00EE6C6B">
        <w:t xml:space="preserve">-1 </w:t>
      </w:r>
    </w:p>
    <w:p w14:paraId="484C1A32" w14:textId="4483DC94" w:rsidR="00EE6C6B" w:rsidRPr="00EE6C6B" w:rsidRDefault="00EE6C6B" w:rsidP="00EE6C6B">
      <w:r w:rsidRPr="00EE6C6B">
        <w:t xml:space="preserve">U Daruvaru </w:t>
      </w:r>
      <w:r w:rsidR="00815357">
        <w:t>28</w:t>
      </w:r>
      <w:r w:rsidRPr="00EE6C6B">
        <w:t>. 12. 202</w:t>
      </w:r>
      <w:r w:rsidR="00815357">
        <w:t>3</w:t>
      </w:r>
      <w:r w:rsidRPr="00EE6C6B">
        <w:t>. godine</w:t>
      </w:r>
    </w:p>
    <w:p w14:paraId="527B771E" w14:textId="77777777" w:rsidR="00EE6C6B" w:rsidRDefault="00EE6C6B" w:rsidP="00EE6C6B"/>
    <w:p w14:paraId="73798984" w14:textId="77777777" w:rsidR="00EE6C6B" w:rsidRDefault="00EE6C6B" w:rsidP="00EE6C6B">
      <w:pPr>
        <w:jc w:val="center"/>
        <w:rPr>
          <w:b/>
          <w:bCs/>
          <w:sz w:val="40"/>
          <w:szCs w:val="40"/>
        </w:rPr>
      </w:pPr>
    </w:p>
    <w:p w14:paraId="6F4E4880" w14:textId="77777777" w:rsidR="00EE6C6B" w:rsidRDefault="00EE6C6B" w:rsidP="00EE6C6B">
      <w:pPr>
        <w:jc w:val="center"/>
        <w:rPr>
          <w:b/>
          <w:bCs/>
          <w:sz w:val="40"/>
          <w:szCs w:val="40"/>
        </w:rPr>
      </w:pPr>
    </w:p>
    <w:p w14:paraId="33AA4FD7" w14:textId="189D8D9C" w:rsidR="00EE6C6B" w:rsidRDefault="00EE6C6B" w:rsidP="00EE6C6B">
      <w:pPr>
        <w:jc w:val="center"/>
        <w:rPr>
          <w:b/>
          <w:bCs/>
          <w:sz w:val="40"/>
          <w:szCs w:val="40"/>
        </w:rPr>
      </w:pPr>
      <w:r w:rsidRPr="00EE6C6B">
        <w:rPr>
          <w:b/>
          <w:bCs/>
          <w:sz w:val="40"/>
          <w:szCs w:val="40"/>
        </w:rPr>
        <w:t xml:space="preserve">Plan nabave knjižnične građe za </w:t>
      </w:r>
    </w:p>
    <w:p w14:paraId="40E8BEFD" w14:textId="4C1CF42D" w:rsidR="00EE6C6B" w:rsidRPr="00EE6C6B" w:rsidRDefault="00EE6C6B" w:rsidP="00EE6C6B">
      <w:pPr>
        <w:jc w:val="center"/>
        <w:rPr>
          <w:b/>
          <w:bCs/>
          <w:sz w:val="40"/>
          <w:szCs w:val="40"/>
        </w:rPr>
      </w:pPr>
      <w:r w:rsidRPr="00EE6C6B">
        <w:rPr>
          <w:b/>
          <w:bCs/>
          <w:sz w:val="40"/>
          <w:szCs w:val="40"/>
        </w:rPr>
        <w:t>Pučku knjižnicu i čitaonicu Daruvar</w:t>
      </w:r>
      <w:r>
        <w:rPr>
          <w:b/>
          <w:bCs/>
          <w:sz w:val="40"/>
          <w:szCs w:val="40"/>
        </w:rPr>
        <w:t xml:space="preserve"> za 202</w:t>
      </w:r>
      <w:r w:rsidR="00815357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>. godinu</w:t>
      </w:r>
    </w:p>
    <w:p w14:paraId="363A8C5E" w14:textId="77777777" w:rsidR="00EE6C6B" w:rsidRDefault="00EE6C6B" w:rsidP="00EE6C6B"/>
    <w:p w14:paraId="33E944AC" w14:textId="77777777" w:rsidR="00EE6C6B" w:rsidRDefault="00EE6C6B" w:rsidP="00EE6C6B"/>
    <w:p w14:paraId="2190887E" w14:textId="77777777" w:rsidR="00EE6C6B" w:rsidRDefault="00EE6C6B" w:rsidP="00EE6C6B"/>
    <w:p w14:paraId="2D176BD8" w14:textId="77777777" w:rsidR="00EE6C6B" w:rsidRDefault="00EE6C6B" w:rsidP="00EE6C6B"/>
    <w:p w14:paraId="36DEE762" w14:textId="77777777" w:rsidR="00EE6C6B" w:rsidRDefault="00EE6C6B" w:rsidP="00EE6C6B"/>
    <w:p w14:paraId="051A91BB" w14:textId="77777777" w:rsidR="00EE6C6B" w:rsidRDefault="00EE6C6B" w:rsidP="00EE6C6B"/>
    <w:p w14:paraId="5468C33E" w14:textId="77777777" w:rsidR="00EE6C6B" w:rsidRDefault="00EE6C6B" w:rsidP="00EE6C6B"/>
    <w:p w14:paraId="5A08CA2D" w14:textId="77777777" w:rsidR="00EE6C6B" w:rsidRDefault="00EE6C6B" w:rsidP="00EE6C6B"/>
    <w:p w14:paraId="3EE48870" w14:textId="77777777" w:rsidR="00EE6C6B" w:rsidRDefault="00EE6C6B" w:rsidP="00EE6C6B"/>
    <w:p w14:paraId="69AE5268" w14:textId="77777777" w:rsidR="00EE6C6B" w:rsidRDefault="00EE6C6B" w:rsidP="00EE6C6B"/>
    <w:p w14:paraId="74FF8575" w14:textId="4BC8A855" w:rsidR="00EE6C6B" w:rsidRPr="00EE6C6B" w:rsidRDefault="00EE6C6B" w:rsidP="00EE6C6B">
      <w:pPr>
        <w:jc w:val="center"/>
        <w:rPr>
          <w:b/>
          <w:bCs/>
        </w:rPr>
      </w:pPr>
      <w:r w:rsidRPr="00EE6C6B">
        <w:rPr>
          <w:b/>
          <w:bCs/>
        </w:rPr>
        <w:lastRenderedPageBreak/>
        <w:t>PUČKA KNJIŽNICA I ČITAONICA DARUVAR PREMA STANDARDIMA ZA NARODNE KNJIŽNICE U REPUBLICI HRVATSKOJ (</w:t>
      </w:r>
      <w:r w:rsidR="00815357">
        <w:rPr>
          <w:b/>
          <w:bCs/>
        </w:rPr>
        <w:t xml:space="preserve">čl. 22., </w:t>
      </w:r>
      <w:r w:rsidRPr="00EE6C6B">
        <w:rPr>
          <w:b/>
          <w:bCs/>
        </w:rPr>
        <w:t>NN 103/21.)</w:t>
      </w:r>
    </w:p>
    <w:p w14:paraId="73E2D75A" w14:textId="77777777" w:rsidR="00EE6C6B" w:rsidRDefault="00EE6C6B" w:rsidP="00EE6C6B"/>
    <w:p w14:paraId="09AFC794" w14:textId="61D2ED34" w:rsidR="00EE6C6B" w:rsidRDefault="00EE6C6B" w:rsidP="00EE6C6B">
      <w:r>
        <w:t>Prema popisu stanovništva iz 2021. godine, grad Daruvar ima ukupno 10.159 stanovnika.</w:t>
      </w:r>
    </w:p>
    <w:p w14:paraId="7D1EE350" w14:textId="40850A4E" w:rsidR="00EE6C6B" w:rsidRDefault="00EE6C6B" w:rsidP="00EE6C6B">
      <w:r>
        <w:t>Zadatak Pučke knjižnice i čitaonice Daruvar, između ostaloga, jest zadovoljavanje potreba stanovnika grada Daruvara za knjigom i drugom knjižničnom građom.</w:t>
      </w:r>
    </w:p>
    <w:p w14:paraId="7D07E573" w14:textId="3AFF3455" w:rsidR="00EE6C6B" w:rsidRDefault="00EE6C6B" w:rsidP="00EE6C6B">
      <w:r>
        <w:t>Prema članku 18. Standarda za narodne knjižnice u Republici Hrvatskoj (NN 103/21.), prema broju stanovnika čije potrebe knjižnica pokriva, Pučka knjižnica i čitaonica Daruvar svrstava se u VI. tip knjižnica (za područje od 10.001 do 20.000 stanovnika).</w:t>
      </w:r>
    </w:p>
    <w:p w14:paraId="2B08619A" w14:textId="6D7F1BE2" w:rsidR="00EE6C6B" w:rsidRDefault="00EE6C6B" w:rsidP="00EE6C6B">
      <w:r>
        <w:t>Vodeći se spomenutim Standardima, Pučka knjižnica i čitaonica Daruvar trebala bi imati 2,5 knjiga po stanovniku, a u broju svezaka 65% beletristike, 35% stručne, znanstvene i popularno- znanstvene literature, od koje najmanje 1% čini referentna građa, najmanje 25% knjižne građe za djecu i mlade.</w:t>
      </w:r>
    </w:p>
    <w:p w14:paraId="22BCE808" w14:textId="60D4C8DD" w:rsidR="00EE6C6B" w:rsidRDefault="00EE6C6B" w:rsidP="00EE6C6B">
      <w:r>
        <w:t>Također bi trebala imati 25 naslova periodike, didaktičke igračke, društvene igre te zvučnu, vizualnu i elektroničku građu.</w:t>
      </w:r>
    </w:p>
    <w:p w14:paraId="590247F0" w14:textId="2570103D" w:rsidR="00EE6C6B" w:rsidRDefault="00EE6C6B" w:rsidP="00EE6C6B">
      <w:r>
        <w:t>U knjižnom fondu treba biti zastupljena građa na jeziku nacionalne manjine (Središnja knjižnica za češku manjinu u RH) te građa na drugim stranim jezicima.</w:t>
      </w:r>
    </w:p>
    <w:p w14:paraId="022C857E" w14:textId="08086945" w:rsidR="00EE6C6B" w:rsidRDefault="00EE6C6B" w:rsidP="00EE6C6B">
      <w:r>
        <w:t xml:space="preserve">U tekućoj godini trebala bi nabaviti (kupnjom, obveznim primjerkom, darovima, zamjenom i otkupom) najmanje 200 knjiga na 1.000 stanovnika, najmanje 10 jedinica </w:t>
      </w:r>
      <w:proofErr w:type="spellStart"/>
      <w:r>
        <w:t>neknjižne</w:t>
      </w:r>
      <w:proofErr w:type="spellEnd"/>
      <w:r>
        <w:t xml:space="preserve"> i ostale građe što je prosječni standard prinove u skladu sa Standardima za narodne knjižnice u Republici Hrvatskoj (NN 103/21.).</w:t>
      </w:r>
    </w:p>
    <w:p w14:paraId="37193051" w14:textId="77777777" w:rsidR="00EE6C6B" w:rsidRDefault="00EE6C6B" w:rsidP="00EE6C6B"/>
    <w:p w14:paraId="0109E85A" w14:textId="1798BB14" w:rsidR="00EE6C6B" w:rsidRDefault="00EE6C6B" w:rsidP="00EE6C6B">
      <w:r>
        <w:t>GODIŠNJI PLAN NABAVE ZA 202</w:t>
      </w:r>
      <w:r w:rsidR="00A95E73">
        <w:t>4</w:t>
      </w:r>
      <w:r>
        <w:t>. GODINU</w:t>
      </w:r>
    </w:p>
    <w:p w14:paraId="0F0B4110" w14:textId="43EF4E18" w:rsidR="00EE6C6B" w:rsidRDefault="00EE6C6B" w:rsidP="00EE6C6B">
      <w:r>
        <w:t>Cilj Pučke knjižnice i čitaonice Daruvar je dostizanje standarda od 2,5 sveska po stanovniku</w:t>
      </w:r>
      <w:r w:rsidR="00A95E73">
        <w:t xml:space="preserve"> </w:t>
      </w:r>
      <w:r>
        <w:t>grada Daruvara.</w:t>
      </w:r>
    </w:p>
    <w:p w14:paraId="2ADBB233" w14:textId="59AD3895" w:rsidR="00EE6C6B" w:rsidRDefault="00EE6C6B" w:rsidP="00EE6C6B">
      <w:r>
        <w:t>U 202</w:t>
      </w:r>
      <w:r w:rsidR="00A95E73">
        <w:t>3</w:t>
      </w:r>
      <w:r>
        <w:t xml:space="preserve">. godini u Pučkoj knjižnici i čitaonici Daruvar proveden je redovni godišnji otpis i određeni knjižnični fond je otpisan. </w:t>
      </w:r>
      <w:r w:rsidR="00A95E73">
        <w:t xml:space="preserve">Provedena je i revizija Središnje knjižnice za češku manjinu u RH zbog odlaska voditeljice u mirovinu te se također postupalo po Pravilniku o zaštiti, reviziji i otpisu knjižnične građe. </w:t>
      </w:r>
      <w:r>
        <w:t xml:space="preserve">Neke otpisane naslove bit će potrebno nadomjestiti novim izdanjima. </w:t>
      </w:r>
    </w:p>
    <w:p w14:paraId="7AEDD3C8" w14:textId="0C700E18" w:rsidR="00EE6C6B" w:rsidRDefault="00EE6C6B" w:rsidP="00EE6C6B">
      <w:r>
        <w:t>Posebna pažnja će se stoga i u 202</w:t>
      </w:r>
      <w:r w:rsidR="00A95E73">
        <w:t>4</w:t>
      </w:r>
      <w:r>
        <w:t>. godini posvetiti odabiru građe i popunjavanju</w:t>
      </w:r>
      <w:r w:rsidR="003909DF">
        <w:t xml:space="preserve"> </w:t>
      </w:r>
      <w:r>
        <w:t>fonda, kao što je to bilo i u 202</w:t>
      </w:r>
      <w:r w:rsidR="00A95E73">
        <w:t>3</w:t>
      </w:r>
      <w:r>
        <w:t>. godini.</w:t>
      </w:r>
    </w:p>
    <w:p w14:paraId="5DD9F22C" w14:textId="3CC4DF0E" w:rsidR="00EE6C6B" w:rsidRDefault="00EE6C6B" w:rsidP="00EE6C6B">
      <w:r>
        <w:t>Tijekom 202</w:t>
      </w:r>
      <w:r w:rsidR="00A95E73">
        <w:t>4</w:t>
      </w:r>
      <w:r>
        <w:t>. godine Pučka knjižnica i čitaonica Daruvar će u postupku nabave knjižnične</w:t>
      </w:r>
      <w:r w:rsidR="003909DF">
        <w:t xml:space="preserve"> </w:t>
      </w:r>
      <w:r>
        <w:t>građe nastojati slijediti zadane Standarde za narodne knjižnice u RH (NN 103/21.).</w:t>
      </w:r>
    </w:p>
    <w:p w14:paraId="5BECABFC" w14:textId="77777777" w:rsidR="003909DF" w:rsidRDefault="003909DF" w:rsidP="00EE6C6B"/>
    <w:p w14:paraId="195E4426" w14:textId="77777777" w:rsidR="00A95E73" w:rsidRDefault="00A95E73" w:rsidP="00EE6C6B"/>
    <w:p w14:paraId="7BB89551" w14:textId="77777777" w:rsidR="003909DF" w:rsidRDefault="003909DF" w:rsidP="00EE6C6B"/>
    <w:p w14:paraId="3FDD2EE6" w14:textId="77777777" w:rsidR="003909DF" w:rsidRDefault="003909DF" w:rsidP="00EE6C6B"/>
    <w:p w14:paraId="41F48ABE" w14:textId="77777777" w:rsidR="003909DF" w:rsidRDefault="003909DF" w:rsidP="00EE6C6B"/>
    <w:p w14:paraId="0D2C6831" w14:textId="6DF84E6D" w:rsidR="00EE6C6B" w:rsidRDefault="00EE6C6B" w:rsidP="00EE6C6B">
      <w:r>
        <w:lastRenderedPageBreak/>
        <w:t>Plan nabave za 202</w:t>
      </w:r>
      <w:r w:rsidR="00A95E73">
        <w:t>4</w:t>
      </w:r>
      <w:r>
        <w:t>. godinu:</w:t>
      </w:r>
    </w:p>
    <w:p w14:paraId="7BA5C9FB" w14:textId="77777777" w:rsidR="00EE6C6B" w:rsidRDefault="00EE6C6B" w:rsidP="00EE6C6B">
      <w:r>
        <w:t>1. 30% beletristika za odrasle</w:t>
      </w:r>
    </w:p>
    <w:p w14:paraId="2242AC81" w14:textId="77777777" w:rsidR="00EE6C6B" w:rsidRDefault="00EE6C6B" w:rsidP="00EE6C6B">
      <w:r>
        <w:t xml:space="preserve">2. 30 % beletristike, slikovnica i </w:t>
      </w:r>
      <w:proofErr w:type="spellStart"/>
      <w:r>
        <w:t>lektirnih</w:t>
      </w:r>
      <w:proofErr w:type="spellEnd"/>
      <w:r>
        <w:t xml:space="preserve"> naslova za djecu i mlade</w:t>
      </w:r>
    </w:p>
    <w:p w14:paraId="72E09053" w14:textId="77777777" w:rsidR="00EE6C6B" w:rsidRDefault="00EE6C6B" w:rsidP="00EE6C6B">
      <w:r>
        <w:t>3. 10% stručna, znanstvena i popularno-znanstvena literatura</w:t>
      </w:r>
    </w:p>
    <w:p w14:paraId="2C0DBA96" w14:textId="77777777" w:rsidR="00EE6C6B" w:rsidRDefault="00EE6C6B" w:rsidP="00EE6C6B">
      <w:r>
        <w:t>4. 10% periodika za odrasle</w:t>
      </w:r>
    </w:p>
    <w:p w14:paraId="25BBDED7" w14:textId="77777777" w:rsidR="00EE6C6B" w:rsidRDefault="00EE6C6B" w:rsidP="00EE6C6B">
      <w:r>
        <w:t>5. 10 % periodika za djecu i odrasle</w:t>
      </w:r>
    </w:p>
    <w:p w14:paraId="3360A97C" w14:textId="77777777" w:rsidR="00EE6C6B" w:rsidRDefault="00EE6C6B" w:rsidP="00EE6C6B">
      <w:r>
        <w:t xml:space="preserve">6. 10 % </w:t>
      </w:r>
      <w:proofErr w:type="spellStart"/>
      <w:r>
        <w:t>neknjižna</w:t>
      </w:r>
      <w:proofErr w:type="spellEnd"/>
      <w:r>
        <w:t xml:space="preserve"> građa</w:t>
      </w:r>
    </w:p>
    <w:p w14:paraId="1E52C98C" w14:textId="7F1BB12D" w:rsidR="00EE6C6B" w:rsidRDefault="00EE6C6B" w:rsidP="00EE6C6B"/>
    <w:p w14:paraId="5EB36C31" w14:textId="29F6141D" w:rsidR="00EE6C6B" w:rsidRDefault="00EE6C6B" w:rsidP="00EE6C6B">
      <w:r>
        <w:t>Kriteriji odabira i vrednovanja građe opisani su u Smjernicama za izgradnju i upravljanje</w:t>
      </w:r>
      <w:r w:rsidR="003909DF">
        <w:t xml:space="preserve"> </w:t>
      </w:r>
      <w:r>
        <w:t>fondom u Pučkoj knjižnici i čitaonici Daruvar.</w:t>
      </w:r>
    </w:p>
    <w:p w14:paraId="585F8719" w14:textId="1E421FF7" w:rsidR="00EE6C6B" w:rsidRDefault="00EE6C6B" w:rsidP="00EE6C6B">
      <w:r>
        <w:t xml:space="preserve">Kriteriji pročišćavanja fonda temelje se na Pravilniku o </w:t>
      </w:r>
      <w:r w:rsidR="00B053E4">
        <w:t xml:space="preserve">zaštiti, </w:t>
      </w:r>
      <w:r>
        <w:t>reviziji i otpisu knjižnične građe (NN</w:t>
      </w:r>
      <w:r w:rsidR="003909DF">
        <w:t xml:space="preserve"> </w:t>
      </w:r>
      <w:r>
        <w:t>2</w:t>
      </w:r>
      <w:r w:rsidR="003909DF">
        <w:t>7</w:t>
      </w:r>
      <w:r>
        <w:t>/2</w:t>
      </w:r>
      <w:r w:rsidR="003909DF">
        <w:t>3</w:t>
      </w:r>
      <w:r>
        <w:t>.).</w:t>
      </w:r>
    </w:p>
    <w:p w14:paraId="3158730F" w14:textId="77777777" w:rsidR="003909DF" w:rsidRDefault="003909DF" w:rsidP="00EE6C6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2"/>
        <w:gridCol w:w="1526"/>
        <w:gridCol w:w="1194"/>
        <w:gridCol w:w="1340"/>
        <w:gridCol w:w="1222"/>
        <w:gridCol w:w="1523"/>
        <w:gridCol w:w="1315"/>
      </w:tblGrid>
      <w:tr w:rsidR="00B52128" w14:paraId="4D5FA9D8" w14:textId="233D7363" w:rsidTr="00AD63DA">
        <w:tc>
          <w:tcPr>
            <w:tcW w:w="2468" w:type="dxa"/>
            <w:gridSpan w:val="2"/>
          </w:tcPr>
          <w:p w14:paraId="05170000" w14:textId="77777777" w:rsidR="00B52128" w:rsidRDefault="00B52128" w:rsidP="00EE6C6B"/>
        </w:tc>
        <w:tc>
          <w:tcPr>
            <w:tcW w:w="6594" w:type="dxa"/>
            <w:gridSpan w:val="5"/>
          </w:tcPr>
          <w:p w14:paraId="078074DC" w14:textId="63F50616" w:rsidR="00B52128" w:rsidRPr="00B053E4" w:rsidRDefault="00B52128" w:rsidP="003909DF">
            <w:pPr>
              <w:jc w:val="center"/>
              <w:rPr>
                <w:b/>
                <w:bCs/>
              </w:rPr>
            </w:pPr>
            <w:r w:rsidRPr="00B053E4">
              <w:rPr>
                <w:b/>
                <w:bCs/>
              </w:rPr>
              <w:t>Izvori financiranja</w:t>
            </w:r>
          </w:p>
        </w:tc>
      </w:tr>
      <w:tr w:rsidR="00B52128" w:rsidRPr="00B053E4" w14:paraId="01977D35" w14:textId="660FD1DE" w:rsidTr="00B52128">
        <w:tc>
          <w:tcPr>
            <w:tcW w:w="942" w:type="dxa"/>
          </w:tcPr>
          <w:p w14:paraId="6A039417" w14:textId="7C255CB6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Pozicija</w:t>
            </w:r>
          </w:p>
        </w:tc>
        <w:tc>
          <w:tcPr>
            <w:tcW w:w="1526" w:type="dxa"/>
          </w:tcPr>
          <w:p w14:paraId="26552148" w14:textId="5A678848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Opis/Naziv</w:t>
            </w:r>
          </w:p>
        </w:tc>
        <w:tc>
          <w:tcPr>
            <w:tcW w:w="1194" w:type="dxa"/>
          </w:tcPr>
          <w:p w14:paraId="3B59750A" w14:textId="6319575F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Plan 202</w:t>
            </w:r>
            <w:r>
              <w:rPr>
                <w:b/>
                <w:bCs/>
              </w:rPr>
              <w:t>4</w:t>
            </w:r>
            <w:r w:rsidRPr="00B053E4">
              <w:rPr>
                <w:b/>
                <w:bCs/>
              </w:rPr>
              <w:t>.</w:t>
            </w:r>
          </w:p>
        </w:tc>
        <w:tc>
          <w:tcPr>
            <w:tcW w:w="1340" w:type="dxa"/>
          </w:tcPr>
          <w:p w14:paraId="2C268229" w14:textId="0D2315EE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Grad Daruvar</w:t>
            </w:r>
          </w:p>
        </w:tc>
        <w:tc>
          <w:tcPr>
            <w:tcW w:w="1222" w:type="dxa"/>
          </w:tcPr>
          <w:p w14:paraId="293A9989" w14:textId="6831B913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Vlastita sredstva</w:t>
            </w:r>
          </w:p>
        </w:tc>
        <w:tc>
          <w:tcPr>
            <w:tcW w:w="1523" w:type="dxa"/>
          </w:tcPr>
          <w:p w14:paraId="2AEA825A" w14:textId="6EFB0AE2" w:rsidR="00B52128" w:rsidRPr="00B053E4" w:rsidRDefault="00B52128" w:rsidP="00EE6C6B">
            <w:pPr>
              <w:rPr>
                <w:b/>
                <w:bCs/>
              </w:rPr>
            </w:pPr>
            <w:r w:rsidRPr="00B053E4">
              <w:rPr>
                <w:b/>
                <w:bCs/>
              </w:rPr>
              <w:t>Ministarstvo kulture i medija</w:t>
            </w:r>
          </w:p>
        </w:tc>
        <w:tc>
          <w:tcPr>
            <w:tcW w:w="1315" w:type="dxa"/>
          </w:tcPr>
          <w:p w14:paraId="07F32976" w14:textId="71BA1EFB" w:rsidR="00B52128" w:rsidRPr="00B053E4" w:rsidRDefault="00B52128" w:rsidP="00EE6C6B">
            <w:pPr>
              <w:rPr>
                <w:b/>
                <w:bCs/>
              </w:rPr>
            </w:pPr>
            <w:r>
              <w:rPr>
                <w:b/>
                <w:bCs/>
              </w:rPr>
              <w:t>Donacija</w:t>
            </w:r>
          </w:p>
        </w:tc>
      </w:tr>
      <w:tr w:rsidR="00B52128" w14:paraId="69789C74" w14:textId="168A585B" w:rsidTr="00B52128">
        <w:tc>
          <w:tcPr>
            <w:tcW w:w="942" w:type="dxa"/>
          </w:tcPr>
          <w:p w14:paraId="2BAB0ACF" w14:textId="77777777" w:rsidR="00B52128" w:rsidRDefault="00B52128" w:rsidP="00EE6C6B"/>
        </w:tc>
        <w:tc>
          <w:tcPr>
            <w:tcW w:w="1526" w:type="dxa"/>
          </w:tcPr>
          <w:p w14:paraId="5BCA75A6" w14:textId="2DF2B561" w:rsidR="00B52128" w:rsidRDefault="00B52128" w:rsidP="00EE6C6B">
            <w:r>
              <w:t xml:space="preserve">Nabava knjižne, </w:t>
            </w:r>
            <w:proofErr w:type="spellStart"/>
            <w:r>
              <w:t>neknjižne</w:t>
            </w:r>
            <w:proofErr w:type="spellEnd"/>
            <w:r>
              <w:t xml:space="preserve"> građe i opreme te literature</w:t>
            </w:r>
          </w:p>
        </w:tc>
        <w:tc>
          <w:tcPr>
            <w:tcW w:w="1194" w:type="dxa"/>
          </w:tcPr>
          <w:p w14:paraId="7FD8A93F" w14:textId="31A3CAAE" w:rsidR="00B52128" w:rsidRPr="00B52128" w:rsidRDefault="00197AF0" w:rsidP="00EE6C6B">
            <w:pPr>
              <w:rPr>
                <w:color w:val="FF0000"/>
              </w:rPr>
            </w:pPr>
            <w:r>
              <w:rPr>
                <w:color w:val="FF0000"/>
              </w:rPr>
              <w:t>24.938,60 EUR</w:t>
            </w:r>
          </w:p>
        </w:tc>
        <w:tc>
          <w:tcPr>
            <w:tcW w:w="1340" w:type="dxa"/>
          </w:tcPr>
          <w:p w14:paraId="548FA8CB" w14:textId="1C886EED" w:rsidR="00B52128" w:rsidRPr="00B52128" w:rsidRDefault="00B52128" w:rsidP="00EE6C6B">
            <w:pPr>
              <w:rPr>
                <w:color w:val="FF0000"/>
              </w:rPr>
            </w:pPr>
            <w:r w:rsidRPr="00B52128">
              <w:t>4.647,00 EUR</w:t>
            </w:r>
          </w:p>
        </w:tc>
        <w:tc>
          <w:tcPr>
            <w:tcW w:w="1222" w:type="dxa"/>
          </w:tcPr>
          <w:p w14:paraId="2FEA1B27" w14:textId="372268CF" w:rsidR="00B52128" w:rsidRPr="00B52128" w:rsidRDefault="00B52128" w:rsidP="00EE6C6B">
            <w:pPr>
              <w:rPr>
                <w:color w:val="FF0000"/>
              </w:rPr>
            </w:pPr>
            <w:r w:rsidRPr="00B52128">
              <w:t>1.301,00 EUR</w:t>
            </w:r>
          </w:p>
        </w:tc>
        <w:tc>
          <w:tcPr>
            <w:tcW w:w="1523" w:type="dxa"/>
          </w:tcPr>
          <w:p w14:paraId="01104D78" w14:textId="208A4D8B" w:rsidR="00B52128" w:rsidRPr="00B52128" w:rsidRDefault="00B52128" w:rsidP="00EE6C6B">
            <w:pPr>
              <w:rPr>
                <w:color w:val="FF0000"/>
              </w:rPr>
            </w:pPr>
            <w:r w:rsidRPr="00B52128">
              <w:t>18.290,60 EUR</w:t>
            </w:r>
          </w:p>
        </w:tc>
        <w:tc>
          <w:tcPr>
            <w:tcW w:w="1315" w:type="dxa"/>
          </w:tcPr>
          <w:p w14:paraId="546C4F48" w14:textId="12389A79" w:rsidR="00B52128" w:rsidRPr="00B52128" w:rsidRDefault="00B52128" w:rsidP="00EE6C6B">
            <w:pPr>
              <w:rPr>
                <w:color w:val="FF0000"/>
              </w:rPr>
            </w:pPr>
            <w:r w:rsidRPr="00B52128">
              <w:t>700,00 EUR</w:t>
            </w:r>
          </w:p>
        </w:tc>
      </w:tr>
      <w:tr w:rsidR="00B52128" w14:paraId="73F6931A" w14:textId="5A2A6E26" w:rsidTr="00B52128">
        <w:tc>
          <w:tcPr>
            <w:tcW w:w="942" w:type="dxa"/>
          </w:tcPr>
          <w:p w14:paraId="55CCED38" w14:textId="015DDF9C" w:rsidR="00B52128" w:rsidRDefault="00B52128" w:rsidP="00EE6C6B">
            <w:r>
              <w:t>42411</w:t>
            </w:r>
          </w:p>
        </w:tc>
        <w:tc>
          <w:tcPr>
            <w:tcW w:w="1526" w:type="dxa"/>
          </w:tcPr>
          <w:p w14:paraId="31B5730F" w14:textId="44BE589B" w:rsidR="00B52128" w:rsidRDefault="00B52128" w:rsidP="00EE6C6B">
            <w:r>
              <w:t>Knjige</w:t>
            </w:r>
          </w:p>
        </w:tc>
        <w:tc>
          <w:tcPr>
            <w:tcW w:w="1194" w:type="dxa"/>
          </w:tcPr>
          <w:p w14:paraId="33DF021A" w14:textId="06EA5C63" w:rsidR="00B52128" w:rsidRPr="0012601D" w:rsidRDefault="00197AF0" w:rsidP="00EE6C6B">
            <w:r>
              <w:t>22.310,60 EUR</w:t>
            </w:r>
          </w:p>
        </w:tc>
        <w:tc>
          <w:tcPr>
            <w:tcW w:w="1340" w:type="dxa"/>
          </w:tcPr>
          <w:p w14:paraId="331A1796" w14:textId="3CDDABC2" w:rsidR="00B52128" w:rsidRDefault="00B52128" w:rsidP="00EE6C6B">
            <w:r>
              <w:t>2.656,00 EUR</w:t>
            </w:r>
          </w:p>
        </w:tc>
        <w:tc>
          <w:tcPr>
            <w:tcW w:w="1222" w:type="dxa"/>
          </w:tcPr>
          <w:p w14:paraId="4E643988" w14:textId="632F6264" w:rsidR="00B52128" w:rsidRDefault="00B52128" w:rsidP="00EE6C6B">
            <w:r>
              <w:t>664,00 EUR</w:t>
            </w:r>
          </w:p>
        </w:tc>
        <w:tc>
          <w:tcPr>
            <w:tcW w:w="1523" w:type="dxa"/>
          </w:tcPr>
          <w:p w14:paraId="190BC7A4" w14:textId="5F15CBF1" w:rsidR="00B52128" w:rsidRDefault="00B52128" w:rsidP="00EE6C6B">
            <w:r>
              <w:t>18.290,60 EUR</w:t>
            </w:r>
          </w:p>
        </w:tc>
        <w:tc>
          <w:tcPr>
            <w:tcW w:w="1315" w:type="dxa"/>
          </w:tcPr>
          <w:p w14:paraId="28D07E59" w14:textId="0089F20C" w:rsidR="00B52128" w:rsidRDefault="00B52128" w:rsidP="00EE6C6B">
            <w:r>
              <w:t>700,00 EUR</w:t>
            </w:r>
          </w:p>
        </w:tc>
      </w:tr>
      <w:tr w:rsidR="00B52128" w14:paraId="6FF99011" w14:textId="618BEE4D" w:rsidTr="00B52128">
        <w:tc>
          <w:tcPr>
            <w:tcW w:w="942" w:type="dxa"/>
          </w:tcPr>
          <w:p w14:paraId="0CDD14F3" w14:textId="0F15FC4E" w:rsidR="00B52128" w:rsidRDefault="00B52128" w:rsidP="00EE6C6B">
            <w:r>
              <w:t>32212</w:t>
            </w:r>
          </w:p>
        </w:tc>
        <w:tc>
          <w:tcPr>
            <w:tcW w:w="1526" w:type="dxa"/>
          </w:tcPr>
          <w:p w14:paraId="18797310" w14:textId="430E2BB7" w:rsidR="00B52128" w:rsidRDefault="00B52128" w:rsidP="00EE6C6B">
            <w:r>
              <w:t>Literatura</w:t>
            </w:r>
          </w:p>
        </w:tc>
        <w:tc>
          <w:tcPr>
            <w:tcW w:w="1194" w:type="dxa"/>
          </w:tcPr>
          <w:p w14:paraId="063FFCEA" w14:textId="328ACD50" w:rsidR="00B52128" w:rsidRPr="0012601D" w:rsidRDefault="00B52128" w:rsidP="00EE6C6B">
            <w:r>
              <w:t>2.628,00 EUR</w:t>
            </w:r>
          </w:p>
        </w:tc>
        <w:tc>
          <w:tcPr>
            <w:tcW w:w="1340" w:type="dxa"/>
          </w:tcPr>
          <w:p w14:paraId="5FD65727" w14:textId="7EC1FB9C" w:rsidR="00B52128" w:rsidRDefault="00B52128" w:rsidP="00EE6C6B">
            <w:r>
              <w:t>1.991,00 EUR</w:t>
            </w:r>
          </w:p>
        </w:tc>
        <w:tc>
          <w:tcPr>
            <w:tcW w:w="1222" w:type="dxa"/>
          </w:tcPr>
          <w:p w14:paraId="3CDA4B36" w14:textId="5D8EECF3" w:rsidR="00B52128" w:rsidRDefault="00B52128" w:rsidP="00EE6C6B">
            <w:r>
              <w:t>637,00 EUR</w:t>
            </w:r>
          </w:p>
        </w:tc>
        <w:tc>
          <w:tcPr>
            <w:tcW w:w="1523" w:type="dxa"/>
          </w:tcPr>
          <w:p w14:paraId="1D841A81" w14:textId="7C3881A2" w:rsidR="00B52128" w:rsidRDefault="00B52128" w:rsidP="00EE6C6B">
            <w:r>
              <w:t>--------</w:t>
            </w:r>
          </w:p>
        </w:tc>
        <w:tc>
          <w:tcPr>
            <w:tcW w:w="1315" w:type="dxa"/>
          </w:tcPr>
          <w:p w14:paraId="5041F53C" w14:textId="0B365463" w:rsidR="00B52128" w:rsidRDefault="00B52128" w:rsidP="00EE6C6B">
            <w:r>
              <w:t>----</w:t>
            </w:r>
          </w:p>
        </w:tc>
      </w:tr>
    </w:tbl>
    <w:p w14:paraId="021F910A" w14:textId="77777777" w:rsidR="003909DF" w:rsidRDefault="003909DF" w:rsidP="00EE6C6B"/>
    <w:p w14:paraId="67B29C17" w14:textId="77777777" w:rsidR="003909DF" w:rsidRDefault="003909DF" w:rsidP="00EE6C6B"/>
    <w:p w14:paraId="47B494F6" w14:textId="0CFD2ACC" w:rsidR="00EE6C6B" w:rsidRDefault="00EE6C6B" w:rsidP="00EE6C6B">
      <w:r>
        <w:t>Od Plana nabave su moguća odstupanja u pojedinim točkama do +/- 5%, a ovisno o građi</w:t>
      </w:r>
      <w:r w:rsidR="003909DF">
        <w:t xml:space="preserve"> </w:t>
      </w:r>
      <w:r>
        <w:t>dostupnoj na tržištu, osiguranim sredstvima i potrebama korisnika.</w:t>
      </w:r>
    </w:p>
    <w:p w14:paraId="58850448" w14:textId="77777777" w:rsidR="003909DF" w:rsidRDefault="003909DF" w:rsidP="00EE6C6B"/>
    <w:p w14:paraId="75C374C2" w14:textId="675F9286" w:rsidR="00EE6C6B" w:rsidRDefault="00EE6C6B" w:rsidP="003909DF">
      <w:pPr>
        <w:ind w:left="5664" w:firstLine="708"/>
      </w:pPr>
      <w:r>
        <w:t>RAVNATELJICA:</w:t>
      </w:r>
    </w:p>
    <w:p w14:paraId="1469CA51" w14:textId="66633D0C" w:rsidR="00221141" w:rsidRDefault="00EE6C6B" w:rsidP="003909DF">
      <w:pPr>
        <w:ind w:left="3540" w:firstLine="708"/>
      </w:pPr>
      <w:r>
        <w:t>Romana Horvat, prof. slavistike i viša knjižničarka</w:t>
      </w:r>
    </w:p>
    <w:sectPr w:rsidR="0022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6B"/>
    <w:rsid w:val="0012601D"/>
    <w:rsid w:val="00183424"/>
    <w:rsid w:val="00197AF0"/>
    <w:rsid w:val="00212912"/>
    <w:rsid w:val="00221141"/>
    <w:rsid w:val="0022169C"/>
    <w:rsid w:val="003909DF"/>
    <w:rsid w:val="00815357"/>
    <w:rsid w:val="00A95E73"/>
    <w:rsid w:val="00B053E4"/>
    <w:rsid w:val="00B52128"/>
    <w:rsid w:val="00E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78C9"/>
  <w15:chartTrackingRefBased/>
  <w15:docId w15:val="{EC30E15B-4439-4580-A35B-1DC49C3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6C6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E6C6B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9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ic@bj.t-com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Horvat</dc:creator>
  <cp:keywords/>
  <dc:description/>
  <cp:lastModifiedBy>Romana Horvat</cp:lastModifiedBy>
  <cp:revision>3</cp:revision>
  <dcterms:created xsi:type="dcterms:W3CDTF">2024-01-31T10:10:00Z</dcterms:created>
  <dcterms:modified xsi:type="dcterms:W3CDTF">2024-01-31T10:34:00Z</dcterms:modified>
</cp:coreProperties>
</file>