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7508" w14:textId="78B2362B" w:rsidR="00732F41" w:rsidRPr="00F706B8" w:rsidRDefault="00732F41" w:rsidP="00732F4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tblGrid>
      <w:tr w:rsidR="00CD185D" w:rsidRPr="00093CFC" w14:paraId="58AC2319" w14:textId="77777777" w:rsidTr="00C76B81">
        <w:tc>
          <w:tcPr>
            <w:tcW w:w="4261" w:type="dxa"/>
            <w:tcBorders>
              <w:top w:val="nil"/>
              <w:left w:val="nil"/>
              <w:bottom w:val="nil"/>
              <w:right w:val="nil"/>
            </w:tcBorders>
          </w:tcPr>
          <w:p w14:paraId="6C0DC662" w14:textId="77777777" w:rsidR="00CD185D" w:rsidRDefault="00CD185D" w:rsidP="00C76B81">
            <w:pPr>
              <w:rPr>
                <w:b/>
              </w:rPr>
            </w:pPr>
            <w:r>
              <w:rPr>
                <w:b/>
              </w:rPr>
              <w:t>PUČKA KNJIŽNICA I ČITAONICA DARUVAR</w:t>
            </w:r>
          </w:p>
          <w:p w14:paraId="67807E7B" w14:textId="4860D384" w:rsidR="00CD185D" w:rsidRDefault="00CD185D" w:rsidP="00C76B81">
            <w:r>
              <w:t>STJEPAN</w:t>
            </w:r>
            <w:r w:rsidR="00B4214A">
              <w:t>A</w:t>
            </w:r>
            <w:r>
              <w:t xml:space="preserve"> RADIĆA 5</w:t>
            </w:r>
          </w:p>
          <w:p w14:paraId="47812FA4" w14:textId="77777777" w:rsidR="00CD185D" w:rsidRDefault="00CD185D" w:rsidP="00C76B81">
            <w:pPr>
              <w:pStyle w:val="Bezproreda"/>
              <w:rPr>
                <w:rFonts w:ascii="Times New Roman" w:hAnsi="Times New Roman"/>
                <w:sz w:val="20"/>
                <w:szCs w:val="20"/>
              </w:rPr>
            </w:pPr>
            <w:r w:rsidRPr="00321253">
              <w:rPr>
                <w:rFonts w:ascii="Times New Roman" w:hAnsi="Times New Roman"/>
                <w:sz w:val="20"/>
                <w:szCs w:val="20"/>
              </w:rPr>
              <w:t>43500 DARUVAR</w:t>
            </w:r>
          </w:p>
          <w:p w14:paraId="420D8331" w14:textId="77777777" w:rsidR="00CD185D" w:rsidRPr="00321253" w:rsidRDefault="00CD185D" w:rsidP="00C76B81">
            <w:pPr>
              <w:pStyle w:val="Bezproreda"/>
              <w:rPr>
                <w:rFonts w:ascii="Times New Roman" w:hAnsi="Times New Roman"/>
                <w:sz w:val="20"/>
                <w:szCs w:val="20"/>
              </w:rPr>
            </w:pPr>
          </w:p>
          <w:p w14:paraId="1B6EB5C3" w14:textId="77777777" w:rsidR="00CD185D" w:rsidRPr="00321253" w:rsidRDefault="00CD185D" w:rsidP="00C76B81">
            <w:pPr>
              <w:pStyle w:val="Bezproreda"/>
              <w:rPr>
                <w:rFonts w:ascii="Times New Roman" w:hAnsi="Times New Roman"/>
                <w:sz w:val="20"/>
                <w:szCs w:val="20"/>
              </w:rPr>
            </w:pPr>
            <w:r>
              <w:rPr>
                <w:rFonts w:ascii="Times New Roman" w:hAnsi="Times New Roman"/>
                <w:sz w:val="20"/>
                <w:szCs w:val="20"/>
              </w:rPr>
              <w:t>Ravnateljica: Romana Horvat</w:t>
            </w:r>
          </w:p>
          <w:p w14:paraId="013FADD8" w14:textId="77777777" w:rsidR="00CD185D" w:rsidRDefault="00CD185D" w:rsidP="00C76B81">
            <w:pPr>
              <w:pStyle w:val="Bezproreda"/>
              <w:rPr>
                <w:rFonts w:ascii="Times New Roman" w:hAnsi="Times New Roman"/>
                <w:sz w:val="20"/>
                <w:szCs w:val="20"/>
              </w:rPr>
            </w:pPr>
            <w:r>
              <w:rPr>
                <w:rFonts w:ascii="Times New Roman" w:hAnsi="Times New Roman"/>
                <w:sz w:val="20"/>
                <w:szCs w:val="20"/>
              </w:rPr>
              <w:t>Tel.043/331-592</w:t>
            </w:r>
          </w:p>
          <w:p w14:paraId="02FCED32" w14:textId="77777777" w:rsidR="00CD185D" w:rsidRDefault="00CD185D" w:rsidP="00C76B81">
            <w:pPr>
              <w:pStyle w:val="Bezproreda"/>
              <w:rPr>
                <w:rFonts w:ascii="Times New Roman" w:hAnsi="Times New Roman"/>
                <w:sz w:val="20"/>
                <w:szCs w:val="20"/>
              </w:rPr>
            </w:pPr>
            <w:r>
              <w:rPr>
                <w:rFonts w:ascii="Times New Roman" w:hAnsi="Times New Roman"/>
                <w:sz w:val="20"/>
                <w:szCs w:val="20"/>
              </w:rPr>
              <w:t xml:space="preserve">Tel/fax.043/331-468 </w:t>
            </w:r>
          </w:p>
          <w:p w14:paraId="3C2453B5" w14:textId="77777777" w:rsidR="00CD185D" w:rsidRPr="00093CFC" w:rsidRDefault="00CD185D" w:rsidP="00C76B81">
            <w:pPr>
              <w:rPr>
                <w:bCs/>
                <w:iCs/>
                <w:sz w:val="22"/>
                <w:szCs w:val="22"/>
              </w:rPr>
            </w:pPr>
          </w:p>
        </w:tc>
      </w:tr>
      <w:tr w:rsidR="00CD185D" w:rsidRPr="00093CFC" w14:paraId="12FCC72D" w14:textId="77777777" w:rsidTr="00C76B81">
        <w:tc>
          <w:tcPr>
            <w:tcW w:w="4261" w:type="dxa"/>
            <w:tcBorders>
              <w:top w:val="nil"/>
              <w:left w:val="nil"/>
              <w:bottom w:val="nil"/>
              <w:right w:val="nil"/>
            </w:tcBorders>
          </w:tcPr>
          <w:p w14:paraId="5ECB6D97" w14:textId="77777777" w:rsidR="00CD185D" w:rsidRPr="004878B4" w:rsidRDefault="00CD185D" w:rsidP="00C76B81">
            <w:pPr>
              <w:rPr>
                <w:bCs/>
                <w:iCs/>
                <w:sz w:val="22"/>
                <w:szCs w:val="22"/>
              </w:rPr>
            </w:pPr>
          </w:p>
          <w:p w14:paraId="3D382F32" w14:textId="77777777" w:rsidR="00CD185D" w:rsidRPr="004878B4" w:rsidRDefault="00CD185D" w:rsidP="00C76B81">
            <w:pPr>
              <w:rPr>
                <w:bCs/>
                <w:iCs/>
              </w:rPr>
            </w:pPr>
            <w:r w:rsidRPr="004878B4">
              <w:rPr>
                <w:bCs/>
                <w:iCs/>
              </w:rPr>
              <w:t>IBAN HR6823400091100055926</w:t>
            </w:r>
          </w:p>
          <w:p w14:paraId="2F7755E0" w14:textId="77777777" w:rsidR="00CD185D" w:rsidRPr="004878B4" w:rsidRDefault="00CD185D" w:rsidP="00C76B81">
            <w:pPr>
              <w:rPr>
                <w:bCs/>
                <w:iCs/>
              </w:rPr>
            </w:pPr>
            <w:r w:rsidRPr="004878B4">
              <w:rPr>
                <w:bCs/>
                <w:iCs/>
              </w:rPr>
              <w:t>OIB: 09901662337</w:t>
            </w:r>
          </w:p>
          <w:p w14:paraId="10263B82" w14:textId="3AD5683B" w:rsidR="00CD185D" w:rsidRPr="004878B4" w:rsidRDefault="00CD185D" w:rsidP="00C76B81">
            <w:pPr>
              <w:rPr>
                <w:bCs/>
                <w:iCs/>
              </w:rPr>
            </w:pPr>
            <w:r w:rsidRPr="004878B4">
              <w:rPr>
                <w:bCs/>
                <w:iCs/>
              </w:rPr>
              <w:t>e-mail:</w:t>
            </w:r>
            <w:r w:rsidR="00B30B1C" w:rsidRPr="004878B4">
              <w:rPr>
                <w:bCs/>
                <w:iCs/>
              </w:rPr>
              <w:t xml:space="preserve"> </w:t>
            </w:r>
            <w:r w:rsidRPr="004878B4">
              <w:rPr>
                <w:bCs/>
                <w:iCs/>
              </w:rPr>
              <w:t>pkic@bj.t-com.hr</w:t>
            </w:r>
          </w:p>
          <w:p w14:paraId="42689A2A" w14:textId="41EF208A" w:rsidR="00CD185D" w:rsidRPr="004878B4" w:rsidRDefault="00CD185D" w:rsidP="00C76B81">
            <w:pPr>
              <w:rPr>
                <w:bCs/>
                <w:iCs/>
              </w:rPr>
            </w:pPr>
          </w:p>
          <w:p w14:paraId="0DC01B76" w14:textId="77777777" w:rsidR="00CD185D" w:rsidRPr="004878B4" w:rsidRDefault="00CD185D" w:rsidP="00C76B81">
            <w:pPr>
              <w:rPr>
                <w:bCs/>
                <w:iCs/>
              </w:rPr>
            </w:pPr>
          </w:p>
          <w:p w14:paraId="25C5A87E" w14:textId="683F1035" w:rsidR="00CD185D" w:rsidRPr="004878B4" w:rsidRDefault="00CD185D" w:rsidP="00C76B81">
            <w:pPr>
              <w:rPr>
                <w:bCs/>
                <w:iCs/>
              </w:rPr>
            </w:pPr>
            <w:r w:rsidRPr="004878B4">
              <w:rPr>
                <w:bCs/>
                <w:iCs/>
              </w:rPr>
              <w:t>KLASA:</w:t>
            </w:r>
            <w:r w:rsidR="00B30B1C" w:rsidRPr="004878B4">
              <w:rPr>
                <w:bCs/>
                <w:iCs/>
              </w:rPr>
              <w:t xml:space="preserve"> 400-03/2</w:t>
            </w:r>
            <w:r w:rsidR="004878B4" w:rsidRPr="004878B4">
              <w:rPr>
                <w:bCs/>
                <w:iCs/>
              </w:rPr>
              <w:t>3</w:t>
            </w:r>
            <w:r w:rsidR="00B30B1C" w:rsidRPr="004878B4">
              <w:rPr>
                <w:bCs/>
                <w:iCs/>
              </w:rPr>
              <w:t>-01/01</w:t>
            </w:r>
          </w:p>
          <w:p w14:paraId="2ADDC171" w14:textId="658B9A68" w:rsidR="00CD185D" w:rsidRPr="004878B4" w:rsidRDefault="00CD185D" w:rsidP="00C76B81">
            <w:pPr>
              <w:rPr>
                <w:bCs/>
                <w:iCs/>
              </w:rPr>
            </w:pPr>
            <w:r w:rsidRPr="004878B4">
              <w:rPr>
                <w:bCs/>
                <w:iCs/>
              </w:rPr>
              <w:t>UR.BROJ:</w:t>
            </w:r>
            <w:r w:rsidR="00B30B1C" w:rsidRPr="004878B4">
              <w:rPr>
                <w:bCs/>
                <w:iCs/>
              </w:rPr>
              <w:t xml:space="preserve"> 2103-03-42-01-2</w:t>
            </w:r>
            <w:r w:rsidR="004878B4" w:rsidRPr="004878B4">
              <w:rPr>
                <w:bCs/>
                <w:iCs/>
              </w:rPr>
              <w:t>3</w:t>
            </w:r>
            <w:r w:rsidR="00B30B1C" w:rsidRPr="004878B4">
              <w:rPr>
                <w:bCs/>
                <w:iCs/>
              </w:rPr>
              <w:t>-01</w:t>
            </w:r>
          </w:p>
          <w:p w14:paraId="3C870D51" w14:textId="3776B0A7" w:rsidR="00CD185D" w:rsidRPr="004878B4" w:rsidRDefault="00CD185D" w:rsidP="00C76B81"/>
          <w:p w14:paraId="24169FCA" w14:textId="77777777" w:rsidR="00CD185D" w:rsidRPr="004878B4" w:rsidRDefault="00CD185D" w:rsidP="00C76B81">
            <w:pPr>
              <w:rPr>
                <w:bCs/>
                <w:iCs/>
                <w:sz w:val="22"/>
                <w:szCs w:val="22"/>
              </w:rPr>
            </w:pPr>
          </w:p>
        </w:tc>
      </w:tr>
    </w:tbl>
    <w:p w14:paraId="42385FE2" w14:textId="77777777" w:rsidR="00732F41" w:rsidRDefault="00732F41" w:rsidP="00732F41">
      <w:pPr>
        <w:rPr>
          <w:b/>
          <w:sz w:val="16"/>
          <w:szCs w:val="16"/>
        </w:rPr>
      </w:pPr>
    </w:p>
    <w:p w14:paraId="07C33D44" w14:textId="77777777" w:rsidR="00732F41" w:rsidRDefault="00732F41" w:rsidP="00732F41">
      <w:pPr>
        <w:rPr>
          <w:b/>
          <w:sz w:val="16"/>
          <w:szCs w:val="16"/>
        </w:rPr>
      </w:pPr>
    </w:p>
    <w:p w14:paraId="68121D36" w14:textId="77777777" w:rsidR="00732F41" w:rsidRDefault="00732F41" w:rsidP="00732F41">
      <w:pPr>
        <w:rPr>
          <w:b/>
          <w:sz w:val="16"/>
          <w:szCs w:val="16"/>
        </w:rPr>
      </w:pPr>
    </w:p>
    <w:p w14:paraId="19F793B6" w14:textId="77777777" w:rsidR="00732F41" w:rsidRDefault="00732F41" w:rsidP="00732F41">
      <w:pPr>
        <w:rPr>
          <w:b/>
          <w:sz w:val="16"/>
          <w:szCs w:val="16"/>
        </w:rPr>
      </w:pPr>
    </w:p>
    <w:p w14:paraId="49EA6098" w14:textId="77777777" w:rsidR="00732F41" w:rsidRDefault="00732F41" w:rsidP="00732F41">
      <w:pPr>
        <w:rPr>
          <w:b/>
          <w:sz w:val="16"/>
          <w:szCs w:val="16"/>
        </w:rPr>
      </w:pPr>
    </w:p>
    <w:p w14:paraId="3F8878E4" w14:textId="77777777" w:rsidR="00732F41" w:rsidRDefault="00732F41" w:rsidP="00732F41">
      <w:pPr>
        <w:rPr>
          <w:b/>
          <w:sz w:val="16"/>
          <w:szCs w:val="16"/>
        </w:rPr>
      </w:pPr>
    </w:p>
    <w:p w14:paraId="71929C37" w14:textId="77777777" w:rsidR="00732F41" w:rsidRDefault="00732F41" w:rsidP="00732F41">
      <w:pPr>
        <w:rPr>
          <w:b/>
          <w:sz w:val="16"/>
          <w:szCs w:val="16"/>
        </w:rPr>
      </w:pPr>
    </w:p>
    <w:p w14:paraId="272C9152" w14:textId="77777777" w:rsidR="00732F41" w:rsidRDefault="00732F41" w:rsidP="00732F41">
      <w:pPr>
        <w:rPr>
          <w:b/>
          <w:sz w:val="16"/>
          <w:szCs w:val="16"/>
        </w:rPr>
      </w:pPr>
    </w:p>
    <w:p w14:paraId="73CFC7EF" w14:textId="77777777" w:rsidR="00732F41" w:rsidRDefault="00732F41" w:rsidP="00732F41">
      <w:pPr>
        <w:rPr>
          <w:b/>
          <w:sz w:val="16"/>
          <w:szCs w:val="16"/>
        </w:rPr>
      </w:pPr>
    </w:p>
    <w:p w14:paraId="0536112A" w14:textId="77777777" w:rsidR="00732F41" w:rsidRDefault="00732F41" w:rsidP="00732F41">
      <w:pPr>
        <w:rPr>
          <w:b/>
          <w:sz w:val="16"/>
          <w:szCs w:val="16"/>
        </w:rPr>
      </w:pPr>
    </w:p>
    <w:p w14:paraId="063D3D1F" w14:textId="1A074E8F" w:rsidR="00732F41" w:rsidRDefault="00732F41" w:rsidP="00732F41">
      <w:pPr>
        <w:ind w:firstLine="708"/>
        <w:jc w:val="center"/>
        <w:rPr>
          <w:b/>
          <w:sz w:val="32"/>
          <w:szCs w:val="32"/>
        </w:rPr>
      </w:pPr>
      <w:r>
        <w:rPr>
          <w:b/>
          <w:sz w:val="32"/>
          <w:szCs w:val="32"/>
        </w:rPr>
        <w:t xml:space="preserve">GODIŠNJI IZVJEŠTAJ O IZVRŠENJU FINANCIJSKOG PLANA </w:t>
      </w:r>
      <w:r w:rsidR="00CD185D">
        <w:rPr>
          <w:b/>
          <w:sz w:val="32"/>
          <w:szCs w:val="32"/>
        </w:rPr>
        <w:t>PUČKE KNJIŽNICE I ČITAONICE DARUVAR</w:t>
      </w:r>
      <w:r>
        <w:rPr>
          <w:b/>
          <w:sz w:val="32"/>
          <w:szCs w:val="32"/>
        </w:rPr>
        <w:t xml:space="preserve"> </w:t>
      </w:r>
    </w:p>
    <w:p w14:paraId="765E7EF6" w14:textId="0BD78E13" w:rsidR="00732F41" w:rsidRPr="00732F41" w:rsidRDefault="00ED1701" w:rsidP="00732F41">
      <w:pPr>
        <w:ind w:firstLine="708"/>
        <w:jc w:val="center"/>
        <w:rPr>
          <w:b/>
          <w:sz w:val="32"/>
          <w:szCs w:val="32"/>
        </w:rPr>
      </w:pPr>
      <w:r>
        <w:rPr>
          <w:b/>
          <w:sz w:val="32"/>
          <w:szCs w:val="32"/>
        </w:rPr>
        <w:t>ZA 202</w:t>
      </w:r>
      <w:r w:rsidR="005160F4">
        <w:rPr>
          <w:b/>
          <w:sz w:val="32"/>
          <w:szCs w:val="32"/>
        </w:rPr>
        <w:t>2</w:t>
      </w:r>
      <w:r w:rsidR="00732F41">
        <w:rPr>
          <w:b/>
          <w:sz w:val="32"/>
          <w:szCs w:val="32"/>
        </w:rPr>
        <w:t>.</w:t>
      </w:r>
      <w:r w:rsidR="00B4214A">
        <w:rPr>
          <w:b/>
          <w:sz w:val="32"/>
          <w:szCs w:val="32"/>
        </w:rPr>
        <w:t xml:space="preserve"> </w:t>
      </w:r>
      <w:r w:rsidR="00732F41">
        <w:rPr>
          <w:b/>
          <w:sz w:val="32"/>
          <w:szCs w:val="32"/>
        </w:rPr>
        <w:t>GODINU</w:t>
      </w:r>
    </w:p>
    <w:p w14:paraId="2239A61F" w14:textId="77777777" w:rsidR="003C7F61" w:rsidRDefault="003C7F61" w:rsidP="00732F41">
      <w:pPr>
        <w:jc w:val="center"/>
      </w:pPr>
    </w:p>
    <w:p w14:paraId="18A6A564" w14:textId="77777777" w:rsidR="00732F41" w:rsidRDefault="00732F41" w:rsidP="00732F41">
      <w:pPr>
        <w:jc w:val="center"/>
      </w:pPr>
    </w:p>
    <w:p w14:paraId="4C23B4A9" w14:textId="77777777" w:rsidR="00732F41" w:rsidRDefault="00732F41" w:rsidP="00732F41">
      <w:pPr>
        <w:jc w:val="center"/>
      </w:pPr>
    </w:p>
    <w:p w14:paraId="10D68E3D" w14:textId="77777777" w:rsidR="00732F41" w:rsidRDefault="00732F41" w:rsidP="00732F41">
      <w:pPr>
        <w:jc w:val="center"/>
      </w:pPr>
    </w:p>
    <w:p w14:paraId="121B81A5" w14:textId="77777777" w:rsidR="00732F41" w:rsidRDefault="00732F41" w:rsidP="00732F41">
      <w:pPr>
        <w:jc w:val="center"/>
      </w:pPr>
    </w:p>
    <w:p w14:paraId="4449555B" w14:textId="77777777" w:rsidR="00732F41" w:rsidRDefault="00732F41" w:rsidP="00732F41">
      <w:pPr>
        <w:jc w:val="center"/>
      </w:pPr>
    </w:p>
    <w:p w14:paraId="4C5C69A9" w14:textId="77777777" w:rsidR="00732F41" w:rsidRDefault="00732F41" w:rsidP="00732F41">
      <w:pPr>
        <w:jc w:val="center"/>
      </w:pPr>
    </w:p>
    <w:p w14:paraId="104E5DED" w14:textId="77777777" w:rsidR="00732F41" w:rsidRDefault="00732F41" w:rsidP="00732F41">
      <w:pPr>
        <w:jc w:val="center"/>
      </w:pPr>
    </w:p>
    <w:p w14:paraId="2976054C" w14:textId="77777777" w:rsidR="00732F41" w:rsidRDefault="00732F41" w:rsidP="00732F41">
      <w:pPr>
        <w:jc w:val="center"/>
      </w:pPr>
    </w:p>
    <w:p w14:paraId="2FB5F0EE" w14:textId="77777777" w:rsidR="00732F41" w:rsidRDefault="00732F41" w:rsidP="00732F41">
      <w:pPr>
        <w:jc w:val="center"/>
      </w:pPr>
    </w:p>
    <w:p w14:paraId="71E89667" w14:textId="77777777" w:rsidR="00732F41" w:rsidRDefault="00732F41" w:rsidP="00732F41">
      <w:pPr>
        <w:jc w:val="center"/>
      </w:pPr>
    </w:p>
    <w:p w14:paraId="02DED340" w14:textId="77777777" w:rsidR="00732F41" w:rsidRDefault="00732F41" w:rsidP="00732F41">
      <w:pPr>
        <w:jc w:val="center"/>
      </w:pPr>
    </w:p>
    <w:p w14:paraId="395AEC08" w14:textId="77777777" w:rsidR="00732F41" w:rsidRDefault="00732F41" w:rsidP="00732F41">
      <w:pPr>
        <w:jc w:val="center"/>
      </w:pPr>
    </w:p>
    <w:p w14:paraId="701DC812" w14:textId="77777777" w:rsidR="00732F41" w:rsidRDefault="00732F41" w:rsidP="00732F41">
      <w:pPr>
        <w:jc w:val="center"/>
      </w:pPr>
    </w:p>
    <w:p w14:paraId="4191513A" w14:textId="77777777" w:rsidR="00732F41" w:rsidRDefault="00732F41" w:rsidP="00732F41">
      <w:pPr>
        <w:jc w:val="center"/>
      </w:pPr>
    </w:p>
    <w:p w14:paraId="7EE5ED1E" w14:textId="77777777" w:rsidR="00732F41" w:rsidRDefault="00732F41" w:rsidP="00732F41">
      <w:pPr>
        <w:jc w:val="center"/>
      </w:pPr>
    </w:p>
    <w:p w14:paraId="55C689F0" w14:textId="77777777" w:rsidR="00732F41" w:rsidRDefault="00732F41" w:rsidP="00732F41">
      <w:pPr>
        <w:jc w:val="center"/>
      </w:pPr>
    </w:p>
    <w:p w14:paraId="3CA6A7B6" w14:textId="77777777" w:rsidR="00732F41" w:rsidRDefault="00732F41" w:rsidP="00732F41">
      <w:pPr>
        <w:jc w:val="center"/>
      </w:pPr>
    </w:p>
    <w:p w14:paraId="607CBDB1" w14:textId="77777777" w:rsidR="00732F41" w:rsidRDefault="00732F41" w:rsidP="00732F41">
      <w:pPr>
        <w:jc w:val="center"/>
      </w:pPr>
    </w:p>
    <w:p w14:paraId="2C862191" w14:textId="77777777" w:rsidR="00732F41" w:rsidRDefault="00732F41" w:rsidP="00732F41">
      <w:pPr>
        <w:jc w:val="center"/>
      </w:pPr>
    </w:p>
    <w:p w14:paraId="30C29197" w14:textId="77777777" w:rsidR="00732F41" w:rsidRDefault="00732F41" w:rsidP="00732F41">
      <w:pPr>
        <w:jc w:val="center"/>
      </w:pPr>
    </w:p>
    <w:p w14:paraId="3358267F" w14:textId="77777777" w:rsidR="00732F41" w:rsidRDefault="00732F41" w:rsidP="00732F41">
      <w:pPr>
        <w:jc w:val="center"/>
      </w:pPr>
    </w:p>
    <w:p w14:paraId="57C9AB67" w14:textId="77777777" w:rsidR="00732F41" w:rsidRDefault="00732F41" w:rsidP="00732F41">
      <w:pPr>
        <w:jc w:val="center"/>
      </w:pPr>
    </w:p>
    <w:p w14:paraId="067BC589" w14:textId="010C3EDB" w:rsidR="00CD185D" w:rsidRDefault="00CD185D" w:rsidP="00CD185D">
      <w:pPr>
        <w:widowControl w:val="0"/>
        <w:tabs>
          <w:tab w:val="center" w:pos="5096"/>
        </w:tabs>
        <w:autoSpaceDE w:val="0"/>
        <w:autoSpaceDN w:val="0"/>
        <w:adjustRightInd w:val="0"/>
        <w:spacing w:before="970"/>
        <w:rPr>
          <w:rFonts w:ascii="Arial" w:hAnsi="Arial" w:cs="Arial"/>
          <w:b/>
          <w:bCs/>
          <w:color w:val="000000"/>
          <w:sz w:val="18"/>
          <w:szCs w:val="18"/>
        </w:rPr>
      </w:pPr>
      <w:r>
        <w:rPr>
          <w:rFonts w:ascii="Arial" w:hAnsi="Arial" w:cs="Arial"/>
          <w:b/>
          <w:bCs/>
          <w:color w:val="000000"/>
          <w:sz w:val="18"/>
          <w:szCs w:val="18"/>
        </w:rPr>
        <w:lastRenderedPageBreak/>
        <w:tab/>
      </w:r>
    </w:p>
    <w:p w14:paraId="4ECB76E1" w14:textId="61D6E337" w:rsidR="00CD185D" w:rsidRPr="00B4214A" w:rsidRDefault="00CD185D" w:rsidP="00B4214A">
      <w:pPr>
        <w:widowControl w:val="0"/>
        <w:tabs>
          <w:tab w:val="left" w:pos="90"/>
        </w:tabs>
        <w:autoSpaceDE w:val="0"/>
        <w:autoSpaceDN w:val="0"/>
        <w:adjustRightInd w:val="0"/>
        <w:spacing w:before="484"/>
        <w:rPr>
          <w:rFonts w:ascii="Tahoma" w:hAnsi="Tahoma" w:cs="Tahoma"/>
          <w:color w:val="000000"/>
          <w:sz w:val="27"/>
          <w:szCs w:val="27"/>
        </w:rPr>
      </w:pPr>
      <w:r>
        <w:rPr>
          <w:rFonts w:ascii="Tahoma" w:hAnsi="Tahoma" w:cs="Tahoma"/>
          <w:color w:val="000000"/>
          <w:sz w:val="20"/>
          <w:szCs w:val="20"/>
        </w:rPr>
        <w:t xml:space="preserve">Na temelju </w:t>
      </w:r>
      <w:r w:rsidRPr="004F71B3">
        <w:rPr>
          <w:rFonts w:ascii="Tahoma" w:hAnsi="Tahoma" w:cs="Tahoma"/>
          <w:sz w:val="20"/>
          <w:szCs w:val="20"/>
        </w:rPr>
        <w:t xml:space="preserve">članka </w:t>
      </w:r>
      <w:r w:rsidR="004F71B3" w:rsidRPr="004F71B3">
        <w:rPr>
          <w:rFonts w:ascii="Tahoma" w:hAnsi="Tahoma" w:cs="Tahoma"/>
          <w:sz w:val="20"/>
          <w:szCs w:val="20"/>
        </w:rPr>
        <w:t>86</w:t>
      </w:r>
      <w:r w:rsidRPr="004F71B3">
        <w:rPr>
          <w:rFonts w:ascii="Tahoma" w:hAnsi="Tahoma" w:cs="Tahoma"/>
          <w:sz w:val="20"/>
          <w:szCs w:val="20"/>
        </w:rPr>
        <w:t>. Zakona o proračunu</w:t>
      </w:r>
      <w:r w:rsidR="00B4214A">
        <w:rPr>
          <w:rFonts w:ascii="Tahoma" w:hAnsi="Tahoma" w:cs="Tahoma"/>
          <w:sz w:val="20"/>
          <w:szCs w:val="20"/>
        </w:rPr>
        <w:t xml:space="preserve"> </w:t>
      </w:r>
      <w:r w:rsidRPr="004F71B3">
        <w:rPr>
          <w:rFonts w:ascii="Tahoma" w:hAnsi="Tahoma" w:cs="Tahoma"/>
          <w:sz w:val="20"/>
          <w:szCs w:val="20"/>
        </w:rPr>
        <w:t>(NNRH</w:t>
      </w:r>
      <w:r w:rsidR="004F71B3" w:rsidRPr="004F71B3">
        <w:rPr>
          <w:rFonts w:ascii="Tahoma" w:hAnsi="Tahoma" w:cs="Tahoma"/>
          <w:sz w:val="20"/>
          <w:szCs w:val="20"/>
        </w:rPr>
        <w:t xml:space="preserve"> 144/2021</w:t>
      </w:r>
      <w:r w:rsidRPr="004F71B3">
        <w:rPr>
          <w:rFonts w:ascii="Tahoma" w:hAnsi="Tahoma" w:cs="Tahoma"/>
          <w:sz w:val="20"/>
          <w:szCs w:val="20"/>
        </w:rPr>
        <w:t>),</w:t>
      </w:r>
      <w:r w:rsidR="00B4214A">
        <w:rPr>
          <w:rFonts w:ascii="Tahoma" w:hAnsi="Tahoma" w:cs="Tahoma"/>
          <w:sz w:val="20"/>
          <w:szCs w:val="20"/>
        </w:rPr>
        <w:t xml:space="preserve"> </w:t>
      </w:r>
      <w:r>
        <w:rPr>
          <w:rFonts w:ascii="Tahoma" w:hAnsi="Tahoma" w:cs="Tahoma"/>
          <w:color w:val="000000"/>
          <w:sz w:val="20"/>
          <w:szCs w:val="20"/>
        </w:rPr>
        <w:t>ravnateljica Pučke knjižnice i čitaonice Daruvar Romane Horvat donosi :</w:t>
      </w:r>
    </w:p>
    <w:p w14:paraId="310ED06C" w14:textId="6C623341" w:rsidR="00CD185D" w:rsidRDefault="00CD185D" w:rsidP="00334084">
      <w:pPr>
        <w:widowControl w:val="0"/>
        <w:tabs>
          <w:tab w:val="center" w:pos="5182"/>
        </w:tabs>
        <w:autoSpaceDE w:val="0"/>
        <w:autoSpaceDN w:val="0"/>
        <w:adjustRightInd w:val="0"/>
        <w:spacing w:before="121"/>
        <w:rPr>
          <w:rFonts w:ascii="Tahoma" w:hAnsi="Tahoma" w:cs="Tahoma"/>
          <w:b/>
          <w:bCs/>
          <w:color w:val="000000"/>
        </w:rPr>
      </w:pPr>
      <w:r>
        <w:rPr>
          <w:rFonts w:ascii="Arial" w:hAnsi="Arial" w:cs="Arial"/>
        </w:rPr>
        <w:tab/>
      </w:r>
      <w:r w:rsidR="00334084" w:rsidRPr="00334084">
        <w:rPr>
          <w:noProof/>
        </w:rPr>
        <w:drawing>
          <wp:inline distT="0" distB="0" distL="0" distR="0" wp14:anchorId="1DBEBD0C" wp14:editId="67B22FED">
            <wp:extent cx="6645910" cy="627951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6279515"/>
                    </a:xfrm>
                    <a:prstGeom prst="rect">
                      <a:avLst/>
                    </a:prstGeom>
                    <a:noFill/>
                    <a:ln>
                      <a:noFill/>
                    </a:ln>
                  </pic:spPr>
                </pic:pic>
              </a:graphicData>
            </a:graphic>
          </wp:inline>
        </w:drawing>
      </w:r>
      <w:r>
        <w:rPr>
          <w:rFonts w:ascii="Tahoma" w:hAnsi="Tahoma" w:cs="Tahoma"/>
          <w:b/>
          <w:bCs/>
          <w:color w:val="000000"/>
          <w:sz w:val="20"/>
          <w:szCs w:val="20"/>
        </w:rPr>
        <w:t xml:space="preserve"> </w:t>
      </w:r>
    </w:p>
    <w:p w14:paraId="205E8FDC" w14:textId="77777777" w:rsidR="00CD185D" w:rsidRDefault="00CD185D" w:rsidP="00CD185D">
      <w:pPr>
        <w:widowControl w:val="0"/>
        <w:tabs>
          <w:tab w:val="left" w:pos="90"/>
        </w:tabs>
        <w:autoSpaceDE w:val="0"/>
        <w:autoSpaceDN w:val="0"/>
        <w:adjustRightInd w:val="0"/>
        <w:rPr>
          <w:rFonts w:ascii="Tahoma" w:hAnsi="Tahoma" w:cs="Tahoma"/>
          <w:b/>
          <w:bCs/>
          <w:color w:val="000000"/>
        </w:rPr>
      </w:pPr>
      <w:r>
        <w:rPr>
          <w:rFonts w:ascii="Tahoma" w:hAnsi="Tahoma" w:cs="Tahoma"/>
          <w:b/>
          <w:bCs/>
          <w:color w:val="000000"/>
          <w:sz w:val="20"/>
          <w:szCs w:val="20"/>
        </w:rPr>
        <w:t>GODINA</w:t>
      </w:r>
    </w:p>
    <w:p w14:paraId="66C1AF7B" w14:textId="77777777" w:rsidR="00CD185D" w:rsidRDefault="00CD185D" w:rsidP="00CD185D">
      <w:pPr>
        <w:widowControl w:val="0"/>
        <w:tabs>
          <w:tab w:val="center" w:pos="5260"/>
        </w:tabs>
        <w:autoSpaceDE w:val="0"/>
        <w:autoSpaceDN w:val="0"/>
        <w:adjustRightInd w:val="0"/>
        <w:spacing w:before="250"/>
        <w:rPr>
          <w:rFonts w:ascii="Tahoma" w:hAnsi="Tahoma" w:cs="Tahoma"/>
          <w:b/>
          <w:bCs/>
          <w:color w:val="000000"/>
          <w:sz w:val="29"/>
          <w:szCs w:val="29"/>
        </w:rPr>
      </w:pPr>
      <w:r>
        <w:rPr>
          <w:rFonts w:ascii="Arial" w:hAnsi="Arial" w:cs="Arial"/>
        </w:rPr>
        <w:tab/>
      </w:r>
      <w:r>
        <w:rPr>
          <w:rFonts w:ascii="Tahoma" w:hAnsi="Tahoma" w:cs="Tahoma"/>
          <w:b/>
          <w:bCs/>
          <w:color w:val="000000"/>
        </w:rPr>
        <w:t>Članak 2.</w:t>
      </w:r>
    </w:p>
    <w:p w14:paraId="2F75E33E" w14:textId="77777777" w:rsidR="00CD185D" w:rsidRDefault="00CD185D" w:rsidP="00CD185D">
      <w:pPr>
        <w:widowControl w:val="0"/>
        <w:tabs>
          <w:tab w:val="left" w:pos="90"/>
        </w:tabs>
        <w:autoSpaceDE w:val="0"/>
        <w:autoSpaceDN w:val="0"/>
        <w:adjustRightInd w:val="0"/>
        <w:spacing w:before="14"/>
        <w:rPr>
          <w:rFonts w:ascii="Tahoma" w:hAnsi="Tahoma" w:cs="Tahoma"/>
          <w:color w:val="000000"/>
          <w:sz w:val="27"/>
          <w:szCs w:val="27"/>
        </w:rPr>
      </w:pPr>
      <w:r>
        <w:rPr>
          <w:rFonts w:ascii="Tahoma" w:hAnsi="Tahoma" w:cs="Tahoma"/>
          <w:color w:val="000000"/>
          <w:sz w:val="20"/>
          <w:szCs w:val="20"/>
        </w:rPr>
        <w:t xml:space="preserve">Prihodi i primici, te rashodi i izdaci po ekonomskoj klasifikaciji utvrđuju se u računu prihoda i rashoda i Računu </w:t>
      </w:r>
    </w:p>
    <w:p w14:paraId="589B8808" w14:textId="77777777" w:rsidR="00CD185D" w:rsidRDefault="00CD185D" w:rsidP="00CD185D">
      <w:pPr>
        <w:widowControl w:val="0"/>
        <w:tabs>
          <w:tab w:val="left" w:pos="90"/>
        </w:tabs>
        <w:autoSpaceDE w:val="0"/>
        <w:autoSpaceDN w:val="0"/>
        <w:adjustRightInd w:val="0"/>
        <w:rPr>
          <w:rFonts w:ascii="Tahoma" w:hAnsi="Tahoma" w:cs="Tahoma"/>
          <w:color w:val="000000"/>
        </w:rPr>
      </w:pPr>
      <w:r>
        <w:rPr>
          <w:rFonts w:ascii="Tahoma" w:hAnsi="Tahoma" w:cs="Tahoma"/>
          <w:color w:val="000000"/>
          <w:sz w:val="20"/>
          <w:szCs w:val="20"/>
        </w:rPr>
        <w:t>financiranja/zaduženja kako slijedi:</w:t>
      </w:r>
    </w:p>
    <w:p w14:paraId="194FE90E" w14:textId="77777777" w:rsidR="00732F41" w:rsidRDefault="00732F41" w:rsidP="00732F41">
      <w:pPr>
        <w:jc w:val="center"/>
      </w:pPr>
    </w:p>
    <w:p w14:paraId="29AC8ABD" w14:textId="77777777" w:rsidR="00732F41" w:rsidRPr="00732F41" w:rsidRDefault="00732F41" w:rsidP="00732F41">
      <w:pPr>
        <w:pStyle w:val="Odlomakpopisa"/>
        <w:numPr>
          <w:ilvl w:val="0"/>
          <w:numId w:val="2"/>
        </w:numPr>
        <w:jc w:val="center"/>
        <w:rPr>
          <w:b/>
          <w:sz w:val="32"/>
          <w:szCs w:val="32"/>
        </w:rPr>
      </w:pPr>
      <w:r w:rsidRPr="00732F41">
        <w:rPr>
          <w:b/>
          <w:sz w:val="32"/>
          <w:szCs w:val="32"/>
        </w:rPr>
        <w:t>OPĆI DIO</w:t>
      </w:r>
    </w:p>
    <w:p w14:paraId="5B534788" w14:textId="77777777" w:rsidR="00732F41" w:rsidRPr="00732F41" w:rsidRDefault="00732F41" w:rsidP="00732F41">
      <w:pPr>
        <w:pStyle w:val="Odlomakpopisa"/>
        <w:ind w:left="1425"/>
        <w:jc w:val="center"/>
        <w:rPr>
          <w:sz w:val="32"/>
          <w:szCs w:val="32"/>
        </w:rPr>
      </w:pPr>
    </w:p>
    <w:p w14:paraId="24EC0233" w14:textId="77777777" w:rsidR="00732F41" w:rsidRPr="00732F41" w:rsidRDefault="00732F41" w:rsidP="00732F41">
      <w:pPr>
        <w:pStyle w:val="Odlomakpopisa"/>
        <w:ind w:left="1425"/>
        <w:jc w:val="center"/>
        <w:rPr>
          <w:sz w:val="32"/>
          <w:szCs w:val="32"/>
        </w:rPr>
      </w:pPr>
    </w:p>
    <w:p w14:paraId="34E8A13E" w14:textId="10C87EB7" w:rsidR="00732F41" w:rsidRPr="00732F41" w:rsidRDefault="00732F41" w:rsidP="00B4214A">
      <w:pPr>
        <w:jc w:val="center"/>
        <w:rPr>
          <w:sz w:val="32"/>
          <w:szCs w:val="32"/>
        </w:rPr>
      </w:pPr>
      <w:r w:rsidRPr="00B4214A">
        <w:rPr>
          <w:sz w:val="32"/>
          <w:szCs w:val="32"/>
        </w:rPr>
        <w:t xml:space="preserve">Godišnji izvještaj o izvršenju Financijskog plana </w:t>
      </w:r>
      <w:r w:rsidR="00CD185D" w:rsidRPr="00B4214A">
        <w:rPr>
          <w:sz w:val="32"/>
          <w:szCs w:val="32"/>
        </w:rPr>
        <w:t xml:space="preserve">Pučke knjižnice i čitaonice </w:t>
      </w:r>
      <w:r w:rsidR="00ED1701" w:rsidRPr="00B4214A">
        <w:rPr>
          <w:sz w:val="32"/>
          <w:szCs w:val="32"/>
        </w:rPr>
        <w:t>Daruvar za 202</w:t>
      </w:r>
      <w:r w:rsidR="00334084" w:rsidRPr="00B4214A">
        <w:rPr>
          <w:sz w:val="32"/>
          <w:szCs w:val="32"/>
        </w:rPr>
        <w:t>2</w:t>
      </w:r>
      <w:r w:rsidRPr="00B4214A">
        <w:rPr>
          <w:sz w:val="32"/>
          <w:szCs w:val="32"/>
        </w:rPr>
        <w:t>.</w:t>
      </w:r>
      <w:r w:rsidR="00B4214A" w:rsidRPr="00B4214A">
        <w:rPr>
          <w:sz w:val="32"/>
          <w:szCs w:val="32"/>
        </w:rPr>
        <w:t xml:space="preserve"> </w:t>
      </w:r>
      <w:r w:rsidRPr="00B4214A">
        <w:rPr>
          <w:sz w:val="32"/>
          <w:szCs w:val="32"/>
        </w:rPr>
        <w:t>godinu</w:t>
      </w:r>
    </w:p>
    <w:p w14:paraId="5B7EA7E1" w14:textId="77777777" w:rsidR="00732F41" w:rsidRPr="00732F41" w:rsidRDefault="00732F41" w:rsidP="00732F41">
      <w:pPr>
        <w:pStyle w:val="Odlomakpopisa"/>
        <w:ind w:left="1425"/>
        <w:jc w:val="center"/>
        <w:rPr>
          <w:sz w:val="32"/>
          <w:szCs w:val="32"/>
        </w:rPr>
      </w:pPr>
    </w:p>
    <w:p w14:paraId="24FB5335" w14:textId="77777777" w:rsidR="00732F41" w:rsidRPr="00732F41" w:rsidRDefault="00732F41" w:rsidP="00732F41">
      <w:pPr>
        <w:pStyle w:val="Odlomakpopisa"/>
        <w:ind w:left="1425"/>
        <w:jc w:val="center"/>
        <w:rPr>
          <w:b/>
          <w:sz w:val="32"/>
          <w:szCs w:val="32"/>
        </w:rPr>
      </w:pPr>
    </w:p>
    <w:p w14:paraId="58B3E461" w14:textId="77777777" w:rsidR="00BC7851" w:rsidRDefault="00BC7851" w:rsidP="00BC7851">
      <w:pPr>
        <w:pStyle w:val="Odlomakpopisa"/>
        <w:ind w:left="1425"/>
        <w:rPr>
          <w:b/>
          <w:sz w:val="32"/>
          <w:szCs w:val="32"/>
        </w:rPr>
        <w:sectPr w:rsidR="00BC7851" w:rsidSect="00EF3213">
          <w:pgSz w:w="11906" w:h="16838"/>
          <w:pgMar w:top="720" w:right="720" w:bottom="720" w:left="720" w:header="708" w:footer="708" w:gutter="0"/>
          <w:cols w:space="708"/>
          <w:docGrid w:linePitch="360"/>
        </w:sectPr>
      </w:pPr>
    </w:p>
    <w:p w14:paraId="3B22C92C" w14:textId="57107B43" w:rsidR="00CD185D" w:rsidRDefault="00CD185D" w:rsidP="00B4214A">
      <w:pPr>
        <w:tabs>
          <w:tab w:val="left" w:pos="4845"/>
        </w:tabs>
        <w:rPr>
          <w:rFonts w:ascii="Arial" w:hAnsi="Arial" w:cs="Arial"/>
          <w:b/>
          <w:bCs/>
          <w:color w:val="000000"/>
        </w:rPr>
      </w:pPr>
      <w:r>
        <w:rPr>
          <w:rFonts w:ascii="Arial" w:hAnsi="Arial" w:cs="Arial"/>
          <w:b/>
          <w:bCs/>
          <w:color w:val="000000"/>
        </w:rPr>
        <w:lastRenderedPageBreak/>
        <w:t>PUČKA KNJIŽNICA I ČITAONICA DARUVAR</w:t>
      </w:r>
    </w:p>
    <w:p w14:paraId="4A1AA7FA" w14:textId="77777777" w:rsidR="003F7B6B" w:rsidRDefault="003F7B6B" w:rsidP="003F7B6B">
      <w:pPr>
        <w:widowControl w:val="0"/>
        <w:tabs>
          <w:tab w:val="right" w:pos="15309"/>
        </w:tabs>
        <w:autoSpaceDE w:val="0"/>
        <w:autoSpaceDN w:val="0"/>
        <w:adjustRightInd w:val="0"/>
        <w:spacing w:before="174"/>
        <w:rPr>
          <w:rFonts w:ascii="Segoe UI" w:hAnsi="Segoe UI" w:cs="Segoe UI"/>
          <w:color w:val="000000"/>
        </w:rPr>
      </w:pPr>
      <w:r>
        <w:rPr>
          <w:rFonts w:ascii="Segoe UI" w:hAnsi="Segoe UI" w:cs="Segoe UI"/>
          <w:color w:val="000000"/>
          <w:sz w:val="16"/>
          <w:szCs w:val="16"/>
        </w:rPr>
        <w:t>Navedeni iznosi su izraženi u HRK valuti</w:t>
      </w:r>
    </w:p>
    <w:p w14:paraId="7BAAFB95" w14:textId="207296DA" w:rsidR="003F7B6B" w:rsidRDefault="003F7B6B" w:rsidP="003F7B6B">
      <w:pPr>
        <w:widowControl w:val="0"/>
        <w:tabs>
          <w:tab w:val="center" w:pos="7650"/>
        </w:tabs>
        <w:autoSpaceDE w:val="0"/>
        <w:autoSpaceDN w:val="0"/>
        <w:adjustRightInd w:val="0"/>
        <w:spacing w:before="37"/>
        <w:rPr>
          <w:b/>
          <w:bCs/>
          <w:color w:val="000000"/>
          <w:sz w:val="34"/>
          <w:szCs w:val="34"/>
        </w:rPr>
      </w:pPr>
      <w:r>
        <w:rPr>
          <w:rFonts w:ascii="Arial" w:hAnsi="Arial" w:cs="Arial"/>
        </w:rPr>
        <w:tab/>
      </w:r>
      <w:r>
        <w:rPr>
          <w:b/>
          <w:bCs/>
          <w:color w:val="000000"/>
          <w:sz w:val="28"/>
          <w:szCs w:val="28"/>
        </w:rPr>
        <w:t>GODIŠNJI IZVJEŠTAJ O IZVRŠENJU FINANCIJSKOG PLANA ZA 2022</w:t>
      </w:r>
      <w:r w:rsidR="00B4214A">
        <w:rPr>
          <w:b/>
          <w:bCs/>
          <w:color w:val="000000"/>
          <w:sz w:val="28"/>
          <w:szCs w:val="28"/>
        </w:rPr>
        <w:t>.</w:t>
      </w:r>
    </w:p>
    <w:p w14:paraId="69827432" w14:textId="77777777" w:rsidR="003F7B6B" w:rsidRDefault="003F7B6B" w:rsidP="003F7B6B">
      <w:pPr>
        <w:widowControl w:val="0"/>
        <w:tabs>
          <w:tab w:val="center" w:pos="7650"/>
        </w:tabs>
        <w:autoSpaceDE w:val="0"/>
        <w:autoSpaceDN w:val="0"/>
        <w:adjustRightInd w:val="0"/>
        <w:spacing w:before="19"/>
        <w:rPr>
          <w:color w:val="000000"/>
          <w:sz w:val="28"/>
          <w:szCs w:val="28"/>
        </w:rPr>
      </w:pPr>
      <w:r>
        <w:rPr>
          <w:rFonts w:ascii="Arial" w:hAnsi="Arial" w:cs="Arial"/>
        </w:rPr>
        <w:tab/>
      </w:r>
      <w:r>
        <w:rPr>
          <w:color w:val="000000"/>
        </w:rPr>
        <w:t>OPĆI DIO PRORAČUNA - PRIHODI PO EKONOMSKOJ KLASIFIKACIJI [T-2]</w:t>
      </w:r>
    </w:p>
    <w:p w14:paraId="4CB07FC0" w14:textId="77777777" w:rsidR="003F7B6B" w:rsidRDefault="003F7B6B" w:rsidP="003F7B6B">
      <w:pPr>
        <w:widowControl w:val="0"/>
        <w:tabs>
          <w:tab w:val="center" w:pos="736"/>
          <w:tab w:val="center" w:pos="4478"/>
          <w:tab w:val="center" w:pos="8587"/>
          <w:tab w:val="center" w:pos="10414"/>
          <w:tab w:val="center" w:pos="12234"/>
          <w:tab w:val="center" w:pos="13702"/>
          <w:tab w:val="center" w:pos="14797"/>
        </w:tabs>
        <w:autoSpaceDE w:val="0"/>
        <w:autoSpaceDN w:val="0"/>
        <w:adjustRightInd w:val="0"/>
        <w:spacing w:before="88"/>
        <w:rPr>
          <w:rFonts w:ascii="Tahoma" w:hAnsi="Tahoma" w:cs="Tahoma"/>
          <w:color w:val="000000"/>
          <w:sz w:val="27"/>
          <w:szCs w:val="27"/>
        </w:rPr>
      </w:pPr>
      <w:r>
        <w:rPr>
          <w:rFonts w:ascii="Arial" w:hAnsi="Arial" w:cs="Arial"/>
        </w:rPr>
        <w:tab/>
      </w:r>
      <w:r>
        <w:rPr>
          <w:rFonts w:ascii="Tahoma" w:hAnsi="Tahoma" w:cs="Tahoma"/>
          <w:color w:val="000000"/>
          <w:sz w:val="20"/>
          <w:szCs w:val="20"/>
        </w:rPr>
        <w:t>Račun/ Pozicija</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Ostvarenje  2021</w:t>
      </w:r>
      <w:r>
        <w:rPr>
          <w:rFonts w:ascii="Arial" w:hAnsi="Arial" w:cs="Arial"/>
        </w:rPr>
        <w:tab/>
      </w:r>
      <w:r>
        <w:rPr>
          <w:rFonts w:ascii="Tahoma" w:hAnsi="Tahoma" w:cs="Tahoma"/>
          <w:color w:val="000000"/>
          <w:sz w:val="20"/>
          <w:szCs w:val="20"/>
        </w:rPr>
        <w:t>Plan</w:t>
      </w:r>
      <w:r>
        <w:rPr>
          <w:rFonts w:ascii="Arial" w:hAnsi="Arial" w:cs="Arial"/>
        </w:rPr>
        <w:tab/>
      </w:r>
      <w:r>
        <w:rPr>
          <w:rFonts w:ascii="Tahoma" w:hAnsi="Tahoma" w:cs="Tahoma"/>
          <w:color w:val="000000"/>
          <w:sz w:val="20"/>
          <w:szCs w:val="20"/>
        </w:rPr>
        <w:t>Ostvarenje  2022</w:t>
      </w:r>
      <w:r>
        <w:rPr>
          <w:rFonts w:ascii="Arial" w:hAnsi="Arial" w:cs="Arial"/>
        </w:rPr>
        <w:tab/>
      </w:r>
      <w:r>
        <w:rPr>
          <w:rFonts w:ascii="Tahoma" w:hAnsi="Tahoma" w:cs="Tahoma"/>
          <w:color w:val="000000"/>
          <w:sz w:val="20"/>
          <w:szCs w:val="20"/>
        </w:rPr>
        <w:t>Indeks</w:t>
      </w:r>
      <w:r>
        <w:rPr>
          <w:rFonts w:ascii="Arial" w:hAnsi="Arial" w:cs="Arial"/>
        </w:rPr>
        <w:tab/>
      </w:r>
      <w:r>
        <w:rPr>
          <w:rFonts w:ascii="Tahoma" w:hAnsi="Tahoma" w:cs="Tahoma"/>
          <w:color w:val="000000"/>
          <w:sz w:val="20"/>
          <w:szCs w:val="20"/>
        </w:rPr>
        <w:t>Indeks</w:t>
      </w:r>
    </w:p>
    <w:p w14:paraId="2A21BD92" w14:textId="77777777" w:rsidR="003F7B6B" w:rsidRDefault="003F7B6B" w:rsidP="003F7B6B">
      <w:pPr>
        <w:widowControl w:val="0"/>
        <w:tabs>
          <w:tab w:val="center" w:pos="13702"/>
          <w:tab w:val="center" w:pos="14797"/>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5/3</w:t>
      </w:r>
      <w:r>
        <w:rPr>
          <w:rFonts w:ascii="Arial" w:hAnsi="Arial" w:cs="Arial"/>
        </w:rPr>
        <w:tab/>
      </w:r>
      <w:r>
        <w:rPr>
          <w:rFonts w:ascii="Tahoma" w:hAnsi="Tahoma" w:cs="Tahoma"/>
          <w:color w:val="000000"/>
          <w:sz w:val="20"/>
          <w:szCs w:val="20"/>
        </w:rPr>
        <w:t>5/4</w:t>
      </w:r>
    </w:p>
    <w:p w14:paraId="6B725531" w14:textId="77777777" w:rsidR="003F7B6B" w:rsidRDefault="003F7B6B" w:rsidP="003F7B6B">
      <w:pPr>
        <w:widowControl w:val="0"/>
        <w:tabs>
          <w:tab w:val="center" w:pos="736"/>
          <w:tab w:val="center" w:pos="4478"/>
          <w:tab w:val="center" w:pos="8587"/>
          <w:tab w:val="center" w:pos="10414"/>
          <w:tab w:val="center" w:pos="12234"/>
          <w:tab w:val="center" w:pos="13694"/>
          <w:tab w:val="center" w:pos="14797"/>
        </w:tabs>
        <w:autoSpaceDE w:val="0"/>
        <w:autoSpaceDN w:val="0"/>
        <w:adjustRightInd w:val="0"/>
        <w:spacing w:before="60"/>
        <w:rPr>
          <w:rFonts w:ascii="Tahoma" w:hAnsi="Tahoma" w:cs="Tahoma"/>
          <w:color w:val="000000"/>
          <w:sz w:val="26"/>
          <w:szCs w:val="26"/>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r>
        <w:rPr>
          <w:rFonts w:ascii="Arial" w:hAnsi="Arial" w:cs="Arial"/>
        </w:rPr>
        <w:tab/>
      </w:r>
      <w:r>
        <w:rPr>
          <w:rFonts w:ascii="Tahoma" w:hAnsi="Tahoma" w:cs="Tahoma"/>
          <w:color w:val="000000"/>
          <w:sz w:val="18"/>
          <w:szCs w:val="18"/>
        </w:rPr>
        <w:t>6</w:t>
      </w:r>
      <w:r>
        <w:rPr>
          <w:rFonts w:ascii="Arial" w:hAnsi="Arial" w:cs="Arial"/>
        </w:rPr>
        <w:tab/>
      </w:r>
      <w:r>
        <w:rPr>
          <w:rFonts w:ascii="Tahoma" w:hAnsi="Tahoma" w:cs="Tahoma"/>
          <w:color w:val="000000"/>
          <w:sz w:val="18"/>
          <w:szCs w:val="18"/>
        </w:rPr>
        <w:t>7</w:t>
      </w:r>
    </w:p>
    <w:p w14:paraId="1C3B19C3"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rPr>
          <w:rFonts w:ascii="Tahoma" w:hAnsi="Tahoma" w:cs="Tahoma"/>
          <w:b/>
          <w:bCs/>
          <w:color w:val="000000"/>
          <w:sz w:val="27"/>
          <w:szCs w:val="27"/>
        </w:rPr>
      </w:pPr>
      <w:r>
        <w:rPr>
          <w:rFonts w:ascii="Arial" w:hAnsi="Arial" w:cs="Arial"/>
        </w:rPr>
        <w:tab/>
      </w:r>
      <w:r>
        <w:rPr>
          <w:rFonts w:ascii="Tahoma" w:hAnsi="Tahoma" w:cs="Tahoma"/>
          <w:b/>
          <w:bCs/>
          <w:color w:val="000000"/>
          <w:sz w:val="20"/>
          <w:szCs w:val="20"/>
        </w:rPr>
        <w:t>6</w:t>
      </w:r>
      <w:r>
        <w:rPr>
          <w:rFonts w:ascii="Arial" w:hAnsi="Arial" w:cs="Arial"/>
        </w:rPr>
        <w:tab/>
      </w:r>
      <w:r>
        <w:rPr>
          <w:rFonts w:ascii="Tahoma" w:hAnsi="Tahoma" w:cs="Tahoma"/>
          <w:b/>
          <w:bCs/>
          <w:color w:val="000000"/>
          <w:sz w:val="20"/>
          <w:szCs w:val="20"/>
        </w:rPr>
        <w:t>Prihodi poslovanja</w:t>
      </w:r>
      <w:r>
        <w:rPr>
          <w:rFonts w:ascii="Arial" w:hAnsi="Arial" w:cs="Arial"/>
        </w:rPr>
        <w:tab/>
      </w:r>
      <w:r>
        <w:rPr>
          <w:rFonts w:ascii="Tahoma" w:hAnsi="Tahoma" w:cs="Tahoma"/>
          <w:b/>
          <w:bCs/>
          <w:color w:val="000000"/>
          <w:sz w:val="20"/>
          <w:szCs w:val="20"/>
        </w:rPr>
        <w:t>1.109.635,33</w:t>
      </w:r>
      <w:r>
        <w:rPr>
          <w:rFonts w:ascii="Arial" w:hAnsi="Arial" w:cs="Arial"/>
        </w:rPr>
        <w:tab/>
      </w:r>
      <w:r>
        <w:rPr>
          <w:rFonts w:ascii="Tahoma" w:hAnsi="Tahoma" w:cs="Tahoma"/>
          <w:b/>
          <w:bCs/>
          <w:color w:val="000000"/>
          <w:sz w:val="20"/>
          <w:szCs w:val="20"/>
        </w:rPr>
        <w:t>1.614.401,25</w:t>
      </w:r>
      <w:r>
        <w:rPr>
          <w:rFonts w:ascii="Arial" w:hAnsi="Arial" w:cs="Arial"/>
        </w:rPr>
        <w:tab/>
      </w:r>
      <w:r>
        <w:rPr>
          <w:rFonts w:ascii="Tahoma" w:hAnsi="Tahoma" w:cs="Tahoma"/>
          <w:b/>
          <w:bCs/>
          <w:color w:val="000000"/>
          <w:sz w:val="20"/>
          <w:szCs w:val="20"/>
        </w:rPr>
        <w:t>1.551.143,72</w:t>
      </w:r>
      <w:r>
        <w:rPr>
          <w:rFonts w:ascii="Arial" w:hAnsi="Arial" w:cs="Arial"/>
        </w:rPr>
        <w:tab/>
      </w:r>
      <w:r>
        <w:rPr>
          <w:rFonts w:ascii="Tahoma" w:hAnsi="Tahoma" w:cs="Tahoma"/>
          <w:b/>
          <w:bCs/>
          <w:color w:val="000000"/>
          <w:sz w:val="20"/>
          <w:szCs w:val="20"/>
        </w:rPr>
        <w:t>139,79%</w:t>
      </w:r>
      <w:r>
        <w:rPr>
          <w:rFonts w:ascii="Arial" w:hAnsi="Arial" w:cs="Arial"/>
        </w:rPr>
        <w:tab/>
      </w:r>
      <w:r>
        <w:rPr>
          <w:rFonts w:ascii="Tahoma" w:hAnsi="Tahoma" w:cs="Tahoma"/>
          <w:b/>
          <w:bCs/>
          <w:color w:val="000000"/>
          <w:sz w:val="20"/>
          <w:szCs w:val="20"/>
        </w:rPr>
        <w:t>96,08%</w:t>
      </w:r>
    </w:p>
    <w:p w14:paraId="2258031E"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8"/>
          <w:szCs w:val="18"/>
        </w:rPr>
        <w:t>63</w:t>
      </w:r>
      <w:r>
        <w:rPr>
          <w:rFonts w:ascii="Arial" w:hAnsi="Arial" w:cs="Arial"/>
        </w:rPr>
        <w:tab/>
      </w:r>
      <w:r>
        <w:rPr>
          <w:rFonts w:ascii="Tahoma" w:hAnsi="Tahoma" w:cs="Tahoma"/>
          <w:b/>
          <w:bCs/>
          <w:color w:val="000000"/>
          <w:sz w:val="18"/>
          <w:szCs w:val="18"/>
        </w:rPr>
        <w:t xml:space="preserve">Pomoći iz inozemstva (darovnice) i od subjekata unutar općeg </w:t>
      </w:r>
      <w:r>
        <w:rPr>
          <w:rFonts w:ascii="Arial" w:hAnsi="Arial" w:cs="Arial"/>
        </w:rPr>
        <w:tab/>
      </w:r>
      <w:r>
        <w:rPr>
          <w:rFonts w:ascii="Tahoma" w:hAnsi="Tahoma" w:cs="Tahoma"/>
          <w:b/>
          <w:bCs/>
          <w:color w:val="000000"/>
          <w:sz w:val="18"/>
          <w:szCs w:val="18"/>
        </w:rPr>
        <w:t>278.117,96</w:t>
      </w:r>
      <w:r>
        <w:rPr>
          <w:rFonts w:ascii="Arial" w:hAnsi="Arial" w:cs="Arial"/>
        </w:rPr>
        <w:tab/>
      </w:r>
      <w:r>
        <w:rPr>
          <w:rFonts w:ascii="Tahoma" w:hAnsi="Tahoma" w:cs="Tahoma"/>
          <w:b/>
          <w:bCs/>
          <w:color w:val="000000"/>
          <w:sz w:val="18"/>
          <w:szCs w:val="18"/>
        </w:rPr>
        <w:t>383.450,00</w:t>
      </w:r>
      <w:r>
        <w:rPr>
          <w:rFonts w:ascii="Arial" w:hAnsi="Arial" w:cs="Arial"/>
        </w:rPr>
        <w:tab/>
      </w:r>
      <w:r>
        <w:rPr>
          <w:rFonts w:ascii="Tahoma" w:hAnsi="Tahoma" w:cs="Tahoma"/>
          <w:b/>
          <w:bCs/>
          <w:color w:val="000000"/>
          <w:sz w:val="18"/>
          <w:szCs w:val="18"/>
        </w:rPr>
        <w:t>436.880,25</w:t>
      </w:r>
      <w:r>
        <w:rPr>
          <w:rFonts w:ascii="Arial" w:hAnsi="Arial" w:cs="Arial"/>
        </w:rPr>
        <w:tab/>
      </w:r>
      <w:r>
        <w:rPr>
          <w:rFonts w:ascii="Tahoma" w:hAnsi="Tahoma" w:cs="Tahoma"/>
          <w:b/>
          <w:bCs/>
          <w:color w:val="000000"/>
          <w:sz w:val="18"/>
          <w:szCs w:val="18"/>
        </w:rPr>
        <w:t>157,08%</w:t>
      </w:r>
      <w:r>
        <w:rPr>
          <w:rFonts w:ascii="Arial" w:hAnsi="Arial" w:cs="Arial"/>
        </w:rPr>
        <w:tab/>
      </w:r>
      <w:r>
        <w:rPr>
          <w:rFonts w:ascii="Tahoma" w:hAnsi="Tahoma" w:cs="Tahoma"/>
          <w:b/>
          <w:bCs/>
          <w:color w:val="000000"/>
          <w:sz w:val="18"/>
          <w:szCs w:val="18"/>
        </w:rPr>
        <w:t>113,93%</w:t>
      </w:r>
    </w:p>
    <w:p w14:paraId="257C4EFF" w14:textId="77777777" w:rsidR="003F7B6B" w:rsidRDefault="003F7B6B" w:rsidP="003F7B6B">
      <w:pPr>
        <w:widowControl w:val="0"/>
        <w:tabs>
          <w:tab w:val="left" w:pos="1470"/>
        </w:tabs>
        <w:autoSpaceDE w:val="0"/>
        <w:autoSpaceDN w:val="0"/>
        <w:adjustRightInd w:val="0"/>
        <w:rPr>
          <w:rFonts w:ascii="Tahoma" w:hAnsi="Tahoma" w:cs="Tahoma"/>
          <w:b/>
          <w:bCs/>
          <w:color w:val="000000"/>
          <w:sz w:val="21"/>
          <w:szCs w:val="21"/>
        </w:rPr>
      </w:pPr>
      <w:r>
        <w:rPr>
          <w:rFonts w:ascii="Arial" w:hAnsi="Arial" w:cs="Arial"/>
        </w:rPr>
        <w:tab/>
      </w:r>
      <w:r>
        <w:rPr>
          <w:rFonts w:ascii="Tahoma" w:hAnsi="Tahoma" w:cs="Tahoma"/>
          <w:b/>
          <w:bCs/>
          <w:color w:val="000000"/>
          <w:sz w:val="18"/>
          <w:szCs w:val="18"/>
        </w:rPr>
        <w:t>proračuna</w:t>
      </w:r>
    </w:p>
    <w:p w14:paraId="2CEF4FD9"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1"/>
        <w:rPr>
          <w:rFonts w:ascii="Tahoma" w:hAnsi="Tahoma" w:cs="Tahoma"/>
          <w:color w:val="000000"/>
        </w:rPr>
      </w:pPr>
      <w:r>
        <w:rPr>
          <w:rFonts w:ascii="Arial" w:hAnsi="Arial" w:cs="Arial"/>
        </w:rPr>
        <w:tab/>
      </w:r>
      <w:r>
        <w:rPr>
          <w:rFonts w:ascii="Tahoma" w:hAnsi="Tahoma" w:cs="Tahoma"/>
          <w:color w:val="000000"/>
          <w:sz w:val="18"/>
          <w:szCs w:val="18"/>
        </w:rPr>
        <w:t>633</w:t>
      </w:r>
      <w:r>
        <w:rPr>
          <w:rFonts w:ascii="Arial" w:hAnsi="Arial" w:cs="Arial"/>
        </w:rPr>
        <w:tab/>
      </w:r>
      <w:r>
        <w:rPr>
          <w:rFonts w:ascii="Tahoma" w:hAnsi="Tahoma" w:cs="Tahoma"/>
          <w:color w:val="000000"/>
          <w:sz w:val="18"/>
          <w:szCs w:val="18"/>
        </w:rPr>
        <w:t xml:space="preserve">Pomoći iz proračuna </w:t>
      </w:r>
      <w:r>
        <w:rPr>
          <w:rFonts w:ascii="Arial" w:hAnsi="Arial" w:cs="Arial"/>
        </w:rPr>
        <w:tab/>
      </w:r>
      <w:r>
        <w:rPr>
          <w:rFonts w:ascii="Tahoma" w:hAnsi="Tahoma" w:cs="Tahoma"/>
          <w:color w:val="000000"/>
          <w:sz w:val="18"/>
          <w:szCs w:val="18"/>
        </w:rPr>
        <w:t>16.000,00</w:t>
      </w:r>
      <w:r>
        <w:rPr>
          <w:rFonts w:ascii="Arial" w:hAnsi="Arial" w:cs="Arial"/>
        </w:rPr>
        <w:tab/>
      </w:r>
      <w:r>
        <w:rPr>
          <w:rFonts w:ascii="Tahoma" w:hAnsi="Tahoma" w:cs="Tahoma"/>
          <w:color w:val="000000"/>
          <w:sz w:val="18"/>
          <w:szCs w:val="18"/>
        </w:rPr>
        <w:t>16.000,00</w:t>
      </w:r>
      <w:r>
        <w:rPr>
          <w:rFonts w:ascii="Arial" w:hAnsi="Arial" w:cs="Arial"/>
        </w:rPr>
        <w:tab/>
      </w:r>
      <w:r>
        <w:rPr>
          <w:rFonts w:ascii="Tahoma" w:hAnsi="Tahoma" w:cs="Tahoma"/>
          <w:color w:val="000000"/>
          <w:sz w:val="18"/>
          <w:szCs w:val="18"/>
        </w:rPr>
        <w:t>0,00</w:t>
      </w:r>
      <w:r>
        <w:rPr>
          <w:rFonts w:ascii="Arial" w:hAnsi="Arial" w:cs="Arial"/>
        </w:rPr>
        <w:tab/>
      </w:r>
      <w:r>
        <w:rPr>
          <w:rFonts w:ascii="Tahoma" w:hAnsi="Tahoma" w:cs="Tahoma"/>
          <w:color w:val="000000"/>
          <w:sz w:val="16"/>
          <w:szCs w:val="16"/>
        </w:rPr>
        <w:t>0,00%</w:t>
      </w:r>
      <w:r>
        <w:rPr>
          <w:rFonts w:ascii="Arial" w:hAnsi="Arial" w:cs="Arial"/>
        </w:rPr>
        <w:tab/>
      </w:r>
      <w:r>
        <w:rPr>
          <w:rFonts w:ascii="Tahoma" w:hAnsi="Tahoma" w:cs="Tahoma"/>
          <w:color w:val="000000"/>
          <w:sz w:val="16"/>
          <w:szCs w:val="16"/>
        </w:rPr>
        <w:t>0,00%</w:t>
      </w:r>
    </w:p>
    <w:p w14:paraId="73D70F0C" w14:textId="77777777" w:rsidR="003F7B6B" w:rsidRDefault="003F7B6B" w:rsidP="003F7B6B">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6331</w:t>
      </w:r>
      <w:r>
        <w:rPr>
          <w:rFonts w:ascii="Arial" w:hAnsi="Arial" w:cs="Arial"/>
        </w:rPr>
        <w:tab/>
      </w:r>
      <w:r>
        <w:rPr>
          <w:rFonts w:ascii="Tahoma" w:hAnsi="Tahoma" w:cs="Tahoma"/>
          <w:color w:val="000000"/>
          <w:sz w:val="18"/>
          <w:szCs w:val="18"/>
        </w:rPr>
        <w:t>Tekuće pomoći iz proračuna</w:t>
      </w:r>
      <w:r>
        <w:rPr>
          <w:rFonts w:ascii="Arial" w:hAnsi="Arial" w:cs="Arial"/>
        </w:rPr>
        <w:tab/>
      </w:r>
      <w:r>
        <w:rPr>
          <w:rFonts w:ascii="Tahoma" w:hAnsi="Tahoma" w:cs="Tahoma"/>
          <w:color w:val="000000"/>
          <w:sz w:val="18"/>
          <w:szCs w:val="18"/>
        </w:rPr>
        <w:t>16.000,00</w:t>
      </w:r>
      <w:r>
        <w:rPr>
          <w:rFonts w:ascii="Arial" w:hAnsi="Arial" w:cs="Arial"/>
        </w:rPr>
        <w:tab/>
      </w:r>
      <w:r>
        <w:rPr>
          <w:rFonts w:ascii="Tahoma" w:hAnsi="Tahoma" w:cs="Tahoma"/>
          <w:color w:val="000000"/>
          <w:sz w:val="18"/>
          <w:szCs w:val="18"/>
        </w:rPr>
        <w:t>0,00</w:t>
      </w:r>
      <w:r>
        <w:rPr>
          <w:rFonts w:ascii="Arial" w:hAnsi="Arial" w:cs="Arial"/>
        </w:rPr>
        <w:tab/>
      </w:r>
      <w:r>
        <w:rPr>
          <w:rFonts w:ascii="Tahoma" w:hAnsi="Tahoma" w:cs="Tahoma"/>
          <w:color w:val="000000"/>
          <w:sz w:val="16"/>
          <w:szCs w:val="16"/>
        </w:rPr>
        <w:t>0,00%</w:t>
      </w:r>
    </w:p>
    <w:p w14:paraId="1C6929AF"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636</w:t>
      </w:r>
      <w:r>
        <w:rPr>
          <w:rFonts w:ascii="Arial" w:hAnsi="Arial" w:cs="Arial"/>
        </w:rPr>
        <w:tab/>
      </w:r>
      <w:r>
        <w:rPr>
          <w:rFonts w:ascii="Tahoma" w:hAnsi="Tahoma" w:cs="Tahoma"/>
          <w:color w:val="000000"/>
          <w:sz w:val="18"/>
          <w:szCs w:val="18"/>
        </w:rPr>
        <w:t>Pomoći proračunskim korisnicima iz proračuna koji im nije nadležan</w:t>
      </w:r>
      <w:r>
        <w:rPr>
          <w:rFonts w:ascii="Arial" w:hAnsi="Arial" w:cs="Arial"/>
        </w:rPr>
        <w:tab/>
      </w:r>
      <w:r>
        <w:rPr>
          <w:rFonts w:ascii="Tahoma" w:hAnsi="Tahoma" w:cs="Tahoma"/>
          <w:color w:val="000000"/>
          <w:sz w:val="18"/>
          <w:szCs w:val="18"/>
        </w:rPr>
        <w:t>262.117,96</w:t>
      </w:r>
      <w:r>
        <w:rPr>
          <w:rFonts w:ascii="Arial" w:hAnsi="Arial" w:cs="Arial"/>
        </w:rPr>
        <w:tab/>
      </w:r>
      <w:r>
        <w:rPr>
          <w:rFonts w:ascii="Tahoma" w:hAnsi="Tahoma" w:cs="Tahoma"/>
          <w:color w:val="000000"/>
          <w:sz w:val="18"/>
          <w:szCs w:val="18"/>
        </w:rPr>
        <w:t>367.450,00</w:t>
      </w:r>
      <w:r>
        <w:rPr>
          <w:rFonts w:ascii="Arial" w:hAnsi="Arial" w:cs="Arial"/>
        </w:rPr>
        <w:tab/>
      </w:r>
      <w:r>
        <w:rPr>
          <w:rFonts w:ascii="Tahoma" w:hAnsi="Tahoma" w:cs="Tahoma"/>
          <w:color w:val="000000"/>
          <w:sz w:val="18"/>
          <w:szCs w:val="18"/>
        </w:rPr>
        <w:t>436.880,25</w:t>
      </w:r>
      <w:r>
        <w:rPr>
          <w:rFonts w:ascii="Arial" w:hAnsi="Arial" w:cs="Arial"/>
        </w:rPr>
        <w:tab/>
      </w:r>
      <w:r>
        <w:rPr>
          <w:rFonts w:ascii="Tahoma" w:hAnsi="Tahoma" w:cs="Tahoma"/>
          <w:color w:val="000000"/>
          <w:sz w:val="16"/>
          <w:szCs w:val="16"/>
        </w:rPr>
        <w:t>166,67%</w:t>
      </w:r>
      <w:r>
        <w:rPr>
          <w:rFonts w:ascii="Arial" w:hAnsi="Arial" w:cs="Arial"/>
        </w:rPr>
        <w:tab/>
      </w:r>
      <w:r>
        <w:rPr>
          <w:rFonts w:ascii="Tahoma" w:hAnsi="Tahoma" w:cs="Tahoma"/>
          <w:color w:val="000000"/>
          <w:sz w:val="16"/>
          <w:szCs w:val="16"/>
        </w:rPr>
        <w:t>118,90%</w:t>
      </w:r>
    </w:p>
    <w:p w14:paraId="0970EED3" w14:textId="77777777" w:rsidR="003F7B6B" w:rsidRDefault="003F7B6B" w:rsidP="003F7B6B">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6361</w:t>
      </w:r>
      <w:r>
        <w:rPr>
          <w:rFonts w:ascii="Arial" w:hAnsi="Arial" w:cs="Arial"/>
        </w:rPr>
        <w:tab/>
      </w:r>
      <w:r>
        <w:rPr>
          <w:rFonts w:ascii="Tahoma" w:hAnsi="Tahoma" w:cs="Tahoma"/>
          <w:color w:val="000000"/>
          <w:sz w:val="18"/>
          <w:szCs w:val="18"/>
        </w:rPr>
        <w:t>Tekuće pomoći proračunskim korisnicima iz proračuna koji im nije nadležan</w:t>
      </w:r>
      <w:r>
        <w:rPr>
          <w:rFonts w:ascii="Arial" w:hAnsi="Arial" w:cs="Arial"/>
        </w:rPr>
        <w:tab/>
      </w:r>
      <w:r>
        <w:rPr>
          <w:rFonts w:ascii="Tahoma" w:hAnsi="Tahoma" w:cs="Tahoma"/>
          <w:color w:val="000000"/>
          <w:sz w:val="18"/>
          <w:szCs w:val="18"/>
        </w:rPr>
        <w:t>182.117,96</w:t>
      </w:r>
      <w:r>
        <w:rPr>
          <w:rFonts w:ascii="Arial" w:hAnsi="Arial" w:cs="Arial"/>
        </w:rPr>
        <w:tab/>
      </w:r>
      <w:r>
        <w:rPr>
          <w:rFonts w:ascii="Tahoma" w:hAnsi="Tahoma" w:cs="Tahoma"/>
          <w:color w:val="000000"/>
          <w:sz w:val="18"/>
          <w:szCs w:val="18"/>
        </w:rPr>
        <w:t>361.880,25</w:t>
      </w:r>
      <w:r>
        <w:rPr>
          <w:rFonts w:ascii="Arial" w:hAnsi="Arial" w:cs="Arial"/>
        </w:rPr>
        <w:tab/>
      </w:r>
      <w:r>
        <w:rPr>
          <w:rFonts w:ascii="Tahoma" w:hAnsi="Tahoma" w:cs="Tahoma"/>
          <w:color w:val="000000"/>
          <w:sz w:val="16"/>
          <w:szCs w:val="16"/>
        </w:rPr>
        <w:t>198,71%</w:t>
      </w:r>
    </w:p>
    <w:p w14:paraId="4C86DCBC" w14:textId="77777777" w:rsidR="003F7B6B" w:rsidRDefault="003F7B6B" w:rsidP="003F7B6B">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6362</w:t>
      </w:r>
      <w:r>
        <w:rPr>
          <w:rFonts w:ascii="Arial" w:hAnsi="Arial" w:cs="Arial"/>
        </w:rPr>
        <w:tab/>
      </w:r>
      <w:r>
        <w:rPr>
          <w:rFonts w:ascii="Tahoma" w:hAnsi="Tahoma" w:cs="Tahoma"/>
          <w:color w:val="000000"/>
          <w:sz w:val="18"/>
          <w:szCs w:val="18"/>
        </w:rPr>
        <w:t>Kapitalne pomoći proračunskim korisnicima iz proračuna koji im nije nadležan</w:t>
      </w:r>
      <w:r>
        <w:rPr>
          <w:rFonts w:ascii="Arial" w:hAnsi="Arial" w:cs="Arial"/>
        </w:rPr>
        <w:tab/>
      </w:r>
      <w:r>
        <w:rPr>
          <w:rFonts w:ascii="Tahoma" w:hAnsi="Tahoma" w:cs="Tahoma"/>
          <w:color w:val="000000"/>
          <w:sz w:val="18"/>
          <w:szCs w:val="18"/>
        </w:rPr>
        <w:t>80.000,00</w:t>
      </w:r>
      <w:r>
        <w:rPr>
          <w:rFonts w:ascii="Arial" w:hAnsi="Arial" w:cs="Arial"/>
        </w:rPr>
        <w:tab/>
      </w:r>
      <w:r>
        <w:rPr>
          <w:rFonts w:ascii="Tahoma" w:hAnsi="Tahoma" w:cs="Tahoma"/>
          <w:color w:val="000000"/>
          <w:sz w:val="18"/>
          <w:szCs w:val="18"/>
        </w:rPr>
        <w:t>75.000,00</w:t>
      </w:r>
      <w:r>
        <w:rPr>
          <w:rFonts w:ascii="Arial" w:hAnsi="Arial" w:cs="Arial"/>
        </w:rPr>
        <w:tab/>
      </w:r>
      <w:r>
        <w:rPr>
          <w:rFonts w:ascii="Tahoma" w:hAnsi="Tahoma" w:cs="Tahoma"/>
          <w:color w:val="000000"/>
          <w:sz w:val="16"/>
          <w:szCs w:val="16"/>
        </w:rPr>
        <w:t>93,75%</w:t>
      </w:r>
    </w:p>
    <w:p w14:paraId="6CCEE818"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b/>
          <w:bCs/>
          <w:color w:val="000000"/>
        </w:rPr>
      </w:pPr>
      <w:r>
        <w:rPr>
          <w:rFonts w:ascii="Arial" w:hAnsi="Arial" w:cs="Arial"/>
        </w:rPr>
        <w:tab/>
      </w:r>
      <w:r>
        <w:rPr>
          <w:rFonts w:ascii="Tahoma" w:hAnsi="Tahoma" w:cs="Tahoma"/>
          <w:b/>
          <w:bCs/>
          <w:color w:val="000000"/>
          <w:sz w:val="18"/>
          <w:szCs w:val="18"/>
        </w:rPr>
        <w:t>64</w:t>
      </w:r>
      <w:r>
        <w:rPr>
          <w:rFonts w:ascii="Arial" w:hAnsi="Arial" w:cs="Arial"/>
        </w:rPr>
        <w:tab/>
      </w:r>
      <w:r>
        <w:rPr>
          <w:rFonts w:ascii="Tahoma" w:hAnsi="Tahoma" w:cs="Tahoma"/>
          <w:b/>
          <w:bCs/>
          <w:color w:val="000000"/>
          <w:sz w:val="18"/>
          <w:szCs w:val="18"/>
        </w:rPr>
        <w:t>Prihodi od imovine</w:t>
      </w:r>
      <w:r>
        <w:rPr>
          <w:rFonts w:ascii="Arial" w:hAnsi="Arial" w:cs="Arial"/>
        </w:rPr>
        <w:tab/>
      </w:r>
      <w:r>
        <w:rPr>
          <w:rFonts w:ascii="Tahoma" w:hAnsi="Tahoma" w:cs="Tahoma"/>
          <w:b/>
          <w:bCs/>
          <w:color w:val="000000"/>
          <w:sz w:val="18"/>
          <w:szCs w:val="18"/>
        </w:rPr>
        <w:t>1.115,28</w:t>
      </w:r>
      <w:r>
        <w:rPr>
          <w:rFonts w:ascii="Arial" w:hAnsi="Arial" w:cs="Arial"/>
        </w:rPr>
        <w:tab/>
      </w:r>
      <w:r>
        <w:rPr>
          <w:rFonts w:ascii="Tahoma" w:hAnsi="Tahoma" w:cs="Tahoma"/>
          <w:b/>
          <w:bCs/>
          <w:color w:val="000000"/>
          <w:sz w:val="18"/>
          <w:szCs w:val="18"/>
        </w:rPr>
        <w:t>2.000,00</w:t>
      </w:r>
      <w:r>
        <w:rPr>
          <w:rFonts w:ascii="Arial" w:hAnsi="Arial" w:cs="Arial"/>
        </w:rPr>
        <w:tab/>
      </w:r>
      <w:r>
        <w:rPr>
          <w:rFonts w:ascii="Tahoma" w:hAnsi="Tahoma" w:cs="Tahoma"/>
          <w:b/>
          <w:bCs/>
          <w:color w:val="000000"/>
          <w:sz w:val="18"/>
          <w:szCs w:val="18"/>
        </w:rPr>
        <w:t>1.202,65</w:t>
      </w:r>
      <w:r>
        <w:rPr>
          <w:rFonts w:ascii="Arial" w:hAnsi="Arial" w:cs="Arial"/>
        </w:rPr>
        <w:tab/>
      </w:r>
      <w:r>
        <w:rPr>
          <w:rFonts w:ascii="Tahoma" w:hAnsi="Tahoma" w:cs="Tahoma"/>
          <w:b/>
          <w:bCs/>
          <w:color w:val="000000"/>
          <w:sz w:val="18"/>
          <w:szCs w:val="18"/>
        </w:rPr>
        <w:t>107,83%</w:t>
      </w:r>
      <w:r>
        <w:rPr>
          <w:rFonts w:ascii="Arial" w:hAnsi="Arial" w:cs="Arial"/>
        </w:rPr>
        <w:tab/>
      </w:r>
      <w:r>
        <w:rPr>
          <w:rFonts w:ascii="Tahoma" w:hAnsi="Tahoma" w:cs="Tahoma"/>
          <w:b/>
          <w:bCs/>
          <w:color w:val="000000"/>
          <w:sz w:val="18"/>
          <w:szCs w:val="18"/>
        </w:rPr>
        <w:t>60,13%</w:t>
      </w:r>
    </w:p>
    <w:p w14:paraId="58AACBB7"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641</w:t>
      </w:r>
      <w:r>
        <w:rPr>
          <w:rFonts w:ascii="Arial" w:hAnsi="Arial" w:cs="Arial"/>
        </w:rPr>
        <w:tab/>
      </w:r>
      <w:r>
        <w:rPr>
          <w:rFonts w:ascii="Tahoma" w:hAnsi="Tahoma" w:cs="Tahoma"/>
          <w:color w:val="000000"/>
          <w:sz w:val="18"/>
          <w:szCs w:val="18"/>
        </w:rPr>
        <w:t>Prihodi od financijske imovine</w:t>
      </w:r>
      <w:r>
        <w:rPr>
          <w:rFonts w:ascii="Arial" w:hAnsi="Arial" w:cs="Arial"/>
        </w:rPr>
        <w:tab/>
      </w:r>
      <w:r>
        <w:rPr>
          <w:rFonts w:ascii="Tahoma" w:hAnsi="Tahoma" w:cs="Tahoma"/>
          <w:color w:val="000000"/>
          <w:sz w:val="18"/>
          <w:szCs w:val="18"/>
        </w:rPr>
        <w:t>1.115,28</w:t>
      </w:r>
      <w:r>
        <w:rPr>
          <w:rFonts w:ascii="Arial" w:hAnsi="Arial" w:cs="Arial"/>
        </w:rPr>
        <w:tab/>
      </w:r>
      <w:r>
        <w:rPr>
          <w:rFonts w:ascii="Tahoma" w:hAnsi="Tahoma" w:cs="Tahoma"/>
          <w:color w:val="000000"/>
          <w:sz w:val="18"/>
          <w:szCs w:val="18"/>
        </w:rPr>
        <w:t>2.000,00</w:t>
      </w:r>
      <w:r>
        <w:rPr>
          <w:rFonts w:ascii="Arial" w:hAnsi="Arial" w:cs="Arial"/>
        </w:rPr>
        <w:tab/>
      </w:r>
      <w:r>
        <w:rPr>
          <w:rFonts w:ascii="Tahoma" w:hAnsi="Tahoma" w:cs="Tahoma"/>
          <w:color w:val="000000"/>
          <w:sz w:val="18"/>
          <w:szCs w:val="18"/>
        </w:rPr>
        <w:t>1.202,65</w:t>
      </w:r>
      <w:r>
        <w:rPr>
          <w:rFonts w:ascii="Arial" w:hAnsi="Arial" w:cs="Arial"/>
        </w:rPr>
        <w:tab/>
      </w:r>
      <w:r>
        <w:rPr>
          <w:rFonts w:ascii="Tahoma" w:hAnsi="Tahoma" w:cs="Tahoma"/>
          <w:color w:val="000000"/>
          <w:sz w:val="16"/>
          <w:szCs w:val="16"/>
        </w:rPr>
        <w:t>107,83%</w:t>
      </w:r>
      <w:r>
        <w:rPr>
          <w:rFonts w:ascii="Arial" w:hAnsi="Arial" w:cs="Arial"/>
        </w:rPr>
        <w:tab/>
      </w:r>
      <w:r>
        <w:rPr>
          <w:rFonts w:ascii="Tahoma" w:hAnsi="Tahoma" w:cs="Tahoma"/>
          <w:color w:val="000000"/>
          <w:sz w:val="16"/>
          <w:szCs w:val="16"/>
        </w:rPr>
        <w:t>60,13%</w:t>
      </w:r>
    </w:p>
    <w:p w14:paraId="2B561402" w14:textId="77777777" w:rsidR="003F7B6B" w:rsidRDefault="003F7B6B" w:rsidP="003F7B6B">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6413</w:t>
      </w:r>
      <w:r>
        <w:rPr>
          <w:rFonts w:ascii="Arial" w:hAnsi="Arial" w:cs="Arial"/>
        </w:rPr>
        <w:tab/>
      </w:r>
      <w:r>
        <w:rPr>
          <w:rFonts w:ascii="Tahoma" w:hAnsi="Tahoma" w:cs="Tahoma"/>
          <w:color w:val="000000"/>
          <w:sz w:val="18"/>
          <w:szCs w:val="18"/>
        </w:rPr>
        <w:t>Kamate na oročena sredstva i depozite po viđenju</w:t>
      </w:r>
      <w:r>
        <w:rPr>
          <w:rFonts w:ascii="Arial" w:hAnsi="Arial" w:cs="Arial"/>
        </w:rPr>
        <w:tab/>
      </w:r>
      <w:r>
        <w:rPr>
          <w:rFonts w:ascii="Tahoma" w:hAnsi="Tahoma" w:cs="Tahoma"/>
          <w:color w:val="000000"/>
          <w:sz w:val="18"/>
          <w:szCs w:val="18"/>
        </w:rPr>
        <w:t>1.115,28</w:t>
      </w:r>
      <w:r>
        <w:rPr>
          <w:rFonts w:ascii="Arial" w:hAnsi="Arial" w:cs="Arial"/>
        </w:rPr>
        <w:tab/>
      </w:r>
      <w:r>
        <w:rPr>
          <w:rFonts w:ascii="Tahoma" w:hAnsi="Tahoma" w:cs="Tahoma"/>
          <w:color w:val="000000"/>
          <w:sz w:val="18"/>
          <w:szCs w:val="18"/>
        </w:rPr>
        <w:t>1.202,65</w:t>
      </w:r>
      <w:r>
        <w:rPr>
          <w:rFonts w:ascii="Arial" w:hAnsi="Arial" w:cs="Arial"/>
        </w:rPr>
        <w:tab/>
      </w:r>
      <w:r>
        <w:rPr>
          <w:rFonts w:ascii="Tahoma" w:hAnsi="Tahoma" w:cs="Tahoma"/>
          <w:color w:val="000000"/>
          <w:sz w:val="16"/>
          <w:szCs w:val="16"/>
        </w:rPr>
        <w:t>107,83%</w:t>
      </w:r>
    </w:p>
    <w:p w14:paraId="204A531E"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b/>
          <w:bCs/>
          <w:color w:val="000000"/>
        </w:rPr>
      </w:pPr>
      <w:r>
        <w:rPr>
          <w:rFonts w:ascii="Arial" w:hAnsi="Arial" w:cs="Arial"/>
        </w:rPr>
        <w:tab/>
      </w:r>
      <w:r>
        <w:rPr>
          <w:rFonts w:ascii="Tahoma" w:hAnsi="Tahoma" w:cs="Tahoma"/>
          <w:b/>
          <w:bCs/>
          <w:color w:val="000000"/>
          <w:sz w:val="18"/>
          <w:szCs w:val="18"/>
        </w:rPr>
        <w:t>66</w:t>
      </w:r>
      <w:r>
        <w:rPr>
          <w:rFonts w:ascii="Arial" w:hAnsi="Arial" w:cs="Arial"/>
        </w:rPr>
        <w:tab/>
      </w:r>
      <w:r>
        <w:rPr>
          <w:rFonts w:ascii="Tahoma" w:hAnsi="Tahoma" w:cs="Tahoma"/>
          <w:b/>
          <w:bCs/>
          <w:color w:val="000000"/>
          <w:sz w:val="18"/>
          <w:szCs w:val="18"/>
        </w:rPr>
        <w:t xml:space="preserve">Prihodi od prodaje proizvoda i robe te pruženih usluga i prihodi od </w:t>
      </w:r>
      <w:r>
        <w:rPr>
          <w:rFonts w:ascii="Arial" w:hAnsi="Arial" w:cs="Arial"/>
        </w:rPr>
        <w:tab/>
      </w:r>
      <w:r>
        <w:rPr>
          <w:rFonts w:ascii="Tahoma" w:hAnsi="Tahoma" w:cs="Tahoma"/>
          <w:b/>
          <w:bCs/>
          <w:color w:val="000000"/>
          <w:sz w:val="18"/>
          <w:szCs w:val="18"/>
        </w:rPr>
        <w:t>51.469,00</w:t>
      </w:r>
      <w:r>
        <w:rPr>
          <w:rFonts w:ascii="Arial" w:hAnsi="Arial" w:cs="Arial"/>
        </w:rPr>
        <w:tab/>
      </w:r>
      <w:r>
        <w:rPr>
          <w:rFonts w:ascii="Tahoma" w:hAnsi="Tahoma" w:cs="Tahoma"/>
          <w:b/>
          <w:bCs/>
          <w:color w:val="000000"/>
          <w:sz w:val="18"/>
          <w:szCs w:val="18"/>
        </w:rPr>
        <w:t>54.225,00</w:t>
      </w:r>
      <w:r>
        <w:rPr>
          <w:rFonts w:ascii="Arial" w:hAnsi="Arial" w:cs="Arial"/>
        </w:rPr>
        <w:tab/>
      </w:r>
      <w:r>
        <w:rPr>
          <w:rFonts w:ascii="Tahoma" w:hAnsi="Tahoma" w:cs="Tahoma"/>
          <w:b/>
          <w:bCs/>
          <w:color w:val="000000"/>
          <w:sz w:val="18"/>
          <w:szCs w:val="18"/>
        </w:rPr>
        <w:t>51.039,12</w:t>
      </w:r>
      <w:r>
        <w:rPr>
          <w:rFonts w:ascii="Arial" w:hAnsi="Arial" w:cs="Arial"/>
        </w:rPr>
        <w:tab/>
      </w:r>
      <w:r>
        <w:rPr>
          <w:rFonts w:ascii="Tahoma" w:hAnsi="Tahoma" w:cs="Tahoma"/>
          <w:b/>
          <w:bCs/>
          <w:color w:val="000000"/>
          <w:sz w:val="18"/>
          <w:szCs w:val="18"/>
        </w:rPr>
        <w:t>99,16%</w:t>
      </w:r>
      <w:r>
        <w:rPr>
          <w:rFonts w:ascii="Arial" w:hAnsi="Arial" w:cs="Arial"/>
        </w:rPr>
        <w:tab/>
      </w:r>
      <w:r>
        <w:rPr>
          <w:rFonts w:ascii="Tahoma" w:hAnsi="Tahoma" w:cs="Tahoma"/>
          <w:b/>
          <w:bCs/>
          <w:color w:val="000000"/>
          <w:sz w:val="18"/>
          <w:szCs w:val="18"/>
        </w:rPr>
        <w:t>94,12%</w:t>
      </w:r>
    </w:p>
    <w:p w14:paraId="5E6356D3" w14:textId="77777777" w:rsidR="003F7B6B" w:rsidRDefault="003F7B6B" w:rsidP="003F7B6B">
      <w:pPr>
        <w:widowControl w:val="0"/>
        <w:tabs>
          <w:tab w:val="left" w:pos="1470"/>
        </w:tabs>
        <w:autoSpaceDE w:val="0"/>
        <w:autoSpaceDN w:val="0"/>
        <w:adjustRightInd w:val="0"/>
        <w:rPr>
          <w:rFonts w:ascii="Tahoma" w:hAnsi="Tahoma" w:cs="Tahoma"/>
          <w:b/>
          <w:bCs/>
          <w:color w:val="000000"/>
          <w:sz w:val="21"/>
          <w:szCs w:val="21"/>
        </w:rPr>
      </w:pPr>
      <w:r>
        <w:rPr>
          <w:rFonts w:ascii="Arial" w:hAnsi="Arial" w:cs="Arial"/>
        </w:rPr>
        <w:tab/>
      </w:r>
      <w:r>
        <w:rPr>
          <w:rFonts w:ascii="Tahoma" w:hAnsi="Tahoma" w:cs="Tahoma"/>
          <w:b/>
          <w:bCs/>
          <w:color w:val="000000"/>
          <w:sz w:val="18"/>
          <w:szCs w:val="18"/>
        </w:rPr>
        <w:t>donacija</w:t>
      </w:r>
    </w:p>
    <w:p w14:paraId="2406CDF2"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1"/>
        <w:rPr>
          <w:rFonts w:ascii="Tahoma" w:hAnsi="Tahoma" w:cs="Tahoma"/>
          <w:color w:val="000000"/>
        </w:rPr>
      </w:pPr>
      <w:r>
        <w:rPr>
          <w:rFonts w:ascii="Arial" w:hAnsi="Arial" w:cs="Arial"/>
        </w:rPr>
        <w:tab/>
      </w:r>
      <w:r>
        <w:rPr>
          <w:rFonts w:ascii="Tahoma" w:hAnsi="Tahoma" w:cs="Tahoma"/>
          <w:color w:val="000000"/>
          <w:sz w:val="18"/>
          <w:szCs w:val="18"/>
        </w:rPr>
        <w:t>661</w:t>
      </w:r>
      <w:r>
        <w:rPr>
          <w:rFonts w:ascii="Arial" w:hAnsi="Arial" w:cs="Arial"/>
        </w:rPr>
        <w:tab/>
      </w:r>
      <w:r>
        <w:rPr>
          <w:rFonts w:ascii="Tahoma" w:hAnsi="Tahoma" w:cs="Tahoma"/>
          <w:color w:val="000000"/>
          <w:sz w:val="18"/>
          <w:szCs w:val="18"/>
        </w:rPr>
        <w:t>Prihodi od prodaje proizvoda i robe te pruženih usluga</w:t>
      </w:r>
      <w:r>
        <w:rPr>
          <w:rFonts w:ascii="Arial" w:hAnsi="Arial" w:cs="Arial"/>
        </w:rPr>
        <w:tab/>
      </w:r>
      <w:r>
        <w:rPr>
          <w:rFonts w:ascii="Tahoma" w:hAnsi="Tahoma" w:cs="Tahoma"/>
          <w:color w:val="000000"/>
          <w:sz w:val="18"/>
          <w:szCs w:val="18"/>
        </w:rPr>
        <w:t>51.469,00</w:t>
      </w:r>
      <w:r>
        <w:rPr>
          <w:rFonts w:ascii="Arial" w:hAnsi="Arial" w:cs="Arial"/>
        </w:rPr>
        <w:tab/>
      </w:r>
      <w:r>
        <w:rPr>
          <w:rFonts w:ascii="Tahoma" w:hAnsi="Tahoma" w:cs="Tahoma"/>
          <w:color w:val="000000"/>
          <w:sz w:val="18"/>
          <w:szCs w:val="18"/>
        </w:rPr>
        <w:t>52.225,00</w:t>
      </w:r>
      <w:r>
        <w:rPr>
          <w:rFonts w:ascii="Arial" w:hAnsi="Arial" w:cs="Arial"/>
        </w:rPr>
        <w:tab/>
      </w:r>
      <w:r>
        <w:rPr>
          <w:rFonts w:ascii="Tahoma" w:hAnsi="Tahoma" w:cs="Tahoma"/>
          <w:color w:val="000000"/>
          <w:sz w:val="18"/>
          <w:szCs w:val="18"/>
        </w:rPr>
        <w:t>51.027,39</w:t>
      </w:r>
      <w:r>
        <w:rPr>
          <w:rFonts w:ascii="Arial" w:hAnsi="Arial" w:cs="Arial"/>
        </w:rPr>
        <w:tab/>
      </w:r>
      <w:r>
        <w:rPr>
          <w:rFonts w:ascii="Tahoma" w:hAnsi="Tahoma" w:cs="Tahoma"/>
          <w:color w:val="000000"/>
          <w:sz w:val="16"/>
          <w:szCs w:val="16"/>
        </w:rPr>
        <w:t>99,14%</w:t>
      </w:r>
      <w:r>
        <w:rPr>
          <w:rFonts w:ascii="Arial" w:hAnsi="Arial" w:cs="Arial"/>
        </w:rPr>
        <w:tab/>
      </w:r>
      <w:r>
        <w:rPr>
          <w:rFonts w:ascii="Tahoma" w:hAnsi="Tahoma" w:cs="Tahoma"/>
          <w:color w:val="000000"/>
          <w:sz w:val="16"/>
          <w:szCs w:val="16"/>
        </w:rPr>
        <w:t>97,71%</w:t>
      </w:r>
    </w:p>
    <w:p w14:paraId="341788F8" w14:textId="77777777" w:rsidR="003F7B6B" w:rsidRDefault="003F7B6B" w:rsidP="003F7B6B">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6615</w:t>
      </w:r>
      <w:r>
        <w:rPr>
          <w:rFonts w:ascii="Arial" w:hAnsi="Arial" w:cs="Arial"/>
        </w:rPr>
        <w:tab/>
      </w:r>
      <w:r>
        <w:rPr>
          <w:rFonts w:ascii="Tahoma" w:hAnsi="Tahoma" w:cs="Tahoma"/>
          <w:color w:val="000000"/>
          <w:sz w:val="18"/>
          <w:szCs w:val="18"/>
        </w:rPr>
        <w:t>Prihodi od pruženih usluga</w:t>
      </w:r>
      <w:r>
        <w:rPr>
          <w:rFonts w:ascii="Arial" w:hAnsi="Arial" w:cs="Arial"/>
        </w:rPr>
        <w:tab/>
      </w:r>
      <w:r>
        <w:rPr>
          <w:rFonts w:ascii="Tahoma" w:hAnsi="Tahoma" w:cs="Tahoma"/>
          <w:color w:val="000000"/>
          <w:sz w:val="18"/>
          <w:szCs w:val="18"/>
        </w:rPr>
        <w:t>51.469,00</w:t>
      </w:r>
      <w:r>
        <w:rPr>
          <w:rFonts w:ascii="Arial" w:hAnsi="Arial" w:cs="Arial"/>
        </w:rPr>
        <w:tab/>
      </w:r>
      <w:r>
        <w:rPr>
          <w:rFonts w:ascii="Tahoma" w:hAnsi="Tahoma" w:cs="Tahoma"/>
          <w:color w:val="000000"/>
          <w:sz w:val="18"/>
          <w:szCs w:val="18"/>
        </w:rPr>
        <w:t>51.027,39</w:t>
      </w:r>
      <w:r>
        <w:rPr>
          <w:rFonts w:ascii="Arial" w:hAnsi="Arial" w:cs="Arial"/>
        </w:rPr>
        <w:tab/>
      </w:r>
      <w:r>
        <w:rPr>
          <w:rFonts w:ascii="Tahoma" w:hAnsi="Tahoma" w:cs="Tahoma"/>
          <w:color w:val="000000"/>
          <w:sz w:val="16"/>
          <w:szCs w:val="16"/>
        </w:rPr>
        <w:t>99,14%</w:t>
      </w:r>
    </w:p>
    <w:p w14:paraId="05EE5396" w14:textId="77777777" w:rsidR="003F7B6B" w:rsidRDefault="003F7B6B" w:rsidP="003F7B6B">
      <w:pPr>
        <w:widowControl w:val="0"/>
        <w:tabs>
          <w:tab w:val="right" w:pos="735"/>
          <w:tab w:val="left" w:pos="1470"/>
          <w:tab w:val="right" w:pos="9420"/>
          <w:tab w:val="right" w:pos="11255"/>
          <w:tab w:val="right" w:pos="13095"/>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663</w:t>
      </w:r>
      <w:r>
        <w:rPr>
          <w:rFonts w:ascii="Arial" w:hAnsi="Arial" w:cs="Arial"/>
        </w:rPr>
        <w:tab/>
      </w:r>
      <w:r>
        <w:rPr>
          <w:rFonts w:ascii="Tahoma" w:hAnsi="Tahoma" w:cs="Tahoma"/>
          <w:color w:val="000000"/>
          <w:sz w:val="18"/>
          <w:szCs w:val="18"/>
        </w:rPr>
        <w:t xml:space="preserve">Donacije od pravnih i fizičkih osoba izvan opće države </w:t>
      </w:r>
      <w:r>
        <w:rPr>
          <w:rFonts w:ascii="Arial" w:hAnsi="Arial" w:cs="Arial"/>
        </w:rPr>
        <w:tab/>
      </w:r>
      <w:r>
        <w:rPr>
          <w:rFonts w:ascii="Tahoma" w:hAnsi="Tahoma" w:cs="Tahoma"/>
          <w:color w:val="000000"/>
          <w:sz w:val="18"/>
          <w:szCs w:val="18"/>
        </w:rPr>
        <w:t>0,00</w:t>
      </w:r>
      <w:r>
        <w:rPr>
          <w:rFonts w:ascii="Arial" w:hAnsi="Arial" w:cs="Arial"/>
        </w:rPr>
        <w:tab/>
      </w:r>
      <w:r>
        <w:rPr>
          <w:rFonts w:ascii="Tahoma" w:hAnsi="Tahoma" w:cs="Tahoma"/>
          <w:color w:val="000000"/>
          <w:sz w:val="18"/>
          <w:szCs w:val="18"/>
        </w:rPr>
        <w:t>2.000,00</w:t>
      </w:r>
      <w:r>
        <w:rPr>
          <w:rFonts w:ascii="Arial" w:hAnsi="Arial" w:cs="Arial"/>
        </w:rPr>
        <w:tab/>
      </w:r>
      <w:r>
        <w:rPr>
          <w:rFonts w:ascii="Tahoma" w:hAnsi="Tahoma" w:cs="Tahoma"/>
          <w:color w:val="000000"/>
          <w:sz w:val="18"/>
          <w:szCs w:val="18"/>
        </w:rPr>
        <w:t>11,73</w:t>
      </w:r>
      <w:r>
        <w:rPr>
          <w:rFonts w:ascii="Arial" w:hAnsi="Arial" w:cs="Arial"/>
        </w:rPr>
        <w:tab/>
      </w:r>
      <w:r>
        <w:rPr>
          <w:rFonts w:ascii="Tahoma" w:hAnsi="Tahoma" w:cs="Tahoma"/>
          <w:color w:val="000000"/>
          <w:sz w:val="16"/>
          <w:szCs w:val="16"/>
        </w:rPr>
        <w:t>0,59%</w:t>
      </w:r>
    </w:p>
    <w:p w14:paraId="23094B87" w14:textId="77777777" w:rsidR="003F7B6B" w:rsidRDefault="003F7B6B" w:rsidP="003F7B6B">
      <w:pPr>
        <w:widowControl w:val="0"/>
        <w:tabs>
          <w:tab w:val="right" w:pos="735"/>
          <w:tab w:val="left" w:pos="1470"/>
          <w:tab w:val="right" w:pos="9420"/>
          <w:tab w:val="right" w:pos="1309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6631</w:t>
      </w:r>
      <w:r>
        <w:rPr>
          <w:rFonts w:ascii="Arial" w:hAnsi="Arial" w:cs="Arial"/>
        </w:rPr>
        <w:tab/>
      </w:r>
      <w:r>
        <w:rPr>
          <w:rFonts w:ascii="Tahoma" w:hAnsi="Tahoma" w:cs="Tahoma"/>
          <w:color w:val="000000"/>
          <w:sz w:val="18"/>
          <w:szCs w:val="18"/>
        </w:rPr>
        <w:t>Tekuće donacije</w:t>
      </w:r>
      <w:r>
        <w:rPr>
          <w:rFonts w:ascii="Arial" w:hAnsi="Arial" w:cs="Arial"/>
        </w:rPr>
        <w:tab/>
      </w:r>
      <w:r>
        <w:rPr>
          <w:rFonts w:ascii="Tahoma" w:hAnsi="Tahoma" w:cs="Tahoma"/>
          <w:color w:val="000000"/>
          <w:sz w:val="18"/>
          <w:szCs w:val="18"/>
        </w:rPr>
        <w:t>0,00</w:t>
      </w:r>
      <w:r>
        <w:rPr>
          <w:rFonts w:ascii="Arial" w:hAnsi="Arial" w:cs="Arial"/>
        </w:rPr>
        <w:tab/>
      </w:r>
      <w:r>
        <w:rPr>
          <w:rFonts w:ascii="Tahoma" w:hAnsi="Tahoma" w:cs="Tahoma"/>
          <w:color w:val="000000"/>
          <w:sz w:val="18"/>
          <w:szCs w:val="18"/>
        </w:rPr>
        <w:t>11,73</w:t>
      </w:r>
    </w:p>
    <w:p w14:paraId="36A35010" w14:textId="77777777" w:rsidR="003F7B6B" w:rsidRDefault="003F7B6B" w:rsidP="003F7B6B">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b/>
          <w:bCs/>
          <w:color w:val="000000"/>
        </w:rPr>
      </w:pPr>
      <w:r>
        <w:rPr>
          <w:rFonts w:ascii="Arial" w:hAnsi="Arial" w:cs="Arial"/>
        </w:rPr>
        <w:tab/>
      </w:r>
      <w:r>
        <w:rPr>
          <w:rFonts w:ascii="Tahoma" w:hAnsi="Tahoma" w:cs="Tahoma"/>
          <w:b/>
          <w:bCs/>
          <w:color w:val="000000"/>
          <w:sz w:val="18"/>
          <w:szCs w:val="18"/>
        </w:rPr>
        <w:t>67</w:t>
      </w:r>
      <w:r>
        <w:rPr>
          <w:rFonts w:ascii="Arial" w:hAnsi="Arial" w:cs="Arial"/>
        </w:rPr>
        <w:tab/>
      </w:r>
      <w:r>
        <w:rPr>
          <w:rFonts w:ascii="Tahoma" w:hAnsi="Tahoma" w:cs="Tahoma"/>
          <w:b/>
          <w:bCs/>
          <w:color w:val="000000"/>
          <w:sz w:val="18"/>
          <w:szCs w:val="18"/>
        </w:rPr>
        <w:t xml:space="preserve">Prihodi iz nadležnog proračuna i od HZZO-a temeljem ugovornih </w:t>
      </w:r>
      <w:r>
        <w:rPr>
          <w:rFonts w:ascii="Arial" w:hAnsi="Arial" w:cs="Arial"/>
        </w:rPr>
        <w:tab/>
      </w:r>
      <w:r>
        <w:rPr>
          <w:rFonts w:ascii="Tahoma" w:hAnsi="Tahoma" w:cs="Tahoma"/>
          <w:b/>
          <w:bCs/>
          <w:color w:val="000000"/>
          <w:sz w:val="18"/>
          <w:szCs w:val="18"/>
        </w:rPr>
        <w:t>778.933,09</w:t>
      </w:r>
      <w:r>
        <w:rPr>
          <w:rFonts w:ascii="Arial" w:hAnsi="Arial" w:cs="Arial"/>
        </w:rPr>
        <w:tab/>
      </w:r>
      <w:r>
        <w:rPr>
          <w:rFonts w:ascii="Tahoma" w:hAnsi="Tahoma" w:cs="Tahoma"/>
          <w:b/>
          <w:bCs/>
          <w:color w:val="000000"/>
          <w:sz w:val="18"/>
          <w:szCs w:val="18"/>
        </w:rPr>
        <w:t>1.174.726,25</w:t>
      </w:r>
      <w:r>
        <w:rPr>
          <w:rFonts w:ascii="Arial" w:hAnsi="Arial" w:cs="Arial"/>
        </w:rPr>
        <w:tab/>
      </w:r>
      <w:r>
        <w:rPr>
          <w:rFonts w:ascii="Tahoma" w:hAnsi="Tahoma" w:cs="Tahoma"/>
          <w:b/>
          <w:bCs/>
          <w:color w:val="000000"/>
          <w:sz w:val="18"/>
          <w:szCs w:val="18"/>
        </w:rPr>
        <w:t>1.062.021,70</w:t>
      </w:r>
      <w:r>
        <w:rPr>
          <w:rFonts w:ascii="Arial" w:hAnsi="Arial" w:cs="Arial"/>
        </w:rPr>
        <w:tab/>
      </w:r>
      <w:r>
        <w:rPr>
          <w:rFonts w:ascii="Tahoma" w:hAnsi="Tahoma" w:cs="Tahoma"/>
          <w:b/>
          <w:bCs/>
          <w:color w:val="000000"/>
          <w:sz w:val="18"/>
          <w:szCs w:val="18"/>
        </w:rPr>
        <w:t>136,34%</w:t>
      </w:r>
      <w:r>
        <w:rPr>
          <w:rFonts w:ascii="Arial" w:hAnsi="Arial" w:cs="Arial"/>
        </w:rPr>
        <w:tab/>
      </w:r>
      <w:r>
        <w:rPr>
          <w:rFonts w:ascii="Tahoma" w:hAnsi="Tahoma" w:cs="Tahoma"/>
          <w:b/>
          <w:bCs/>
          <w:color w:val="000000"/>
          <w:sz w:val="18"/>
          <w:szCs w:val="18"/>
        </w:rPr>
        <w:t>90,41%</w:t>
      </w:r>
    </w:p>
    <w:p w14:paraId="32433D5F" w14:textId="77777777" w:rsidR="003F7B6B" w:rsidRDefault="003F7B6B" w:rsidP="003F7B6B">
      <w:pPr>
        <w:widowControl w:val="0"/>
        <w:tabs>
          <w:tab w:val="left" w:pos="1470"/>
        </w:tabs>
        <w:autoSpaceDE w:val="0"/>
        <w:autoSpaceDN w:val="0"/>
        <w:adjustRightInd w:val="0"/>
        <w:rPr>
          <w:rFonts w:ascii="Tahoma" w:hAnsi="Tahoma" w:cs="Tahoma"/>
          <w:b/>
          <w:bCs/>
          <w:color w:val="000000"/>
          <w:sz w:val="21"/>
          <w:szCs w:val="21"/>
        </w:rPr>
      </w:pPr>
      <w:r>
        <w:rPr>
          <w:rFonts w:ascii="Arial" w:hAnsi="Arial" w:cs="Arial"/>
        </w:rPr>
        <w:tab/>
      </w:r>
      <w:r>
        <w:rPr>
          <w:rFonts w:ascii="Tahoma" w:hAnsi="Tahoma" w:cs="Tahoma"/>
          <w:b/>
          <w:bCs/>
          <w:color w:val="000000"/>
          <w:sz w:val="18"/>
          <w:szCs w:val="18"/>
        </w:rPr>
        <w:t>obveza</w:t>
      </w:r>
    </w:p>
    <w:p w14:paraId="6F59A07C" w14:textId="77777777" w:rsidR="003F7B6B" w:rsidRDefault="003F7B6B" w:rsidP="00CD185D">
      <w:pPr>
        <w:widowControl w:val="0"/>
        <w:tabs>
          <w:tab w:val="center" w:pos="5096"/>
        </w:tabs>
        <w:autoSpaceDE w:val="0"/>
        <w:autoSpaceDN w:val="0"/>
        <w:adjustRightInd w:val="0"/>
        <w:rPr>
          <w:rFonts w:ascii="Arial" w:hAnsi="Arial" w:cs="Arial"/>
          <w:b/>
          <w:bCs/>
          <w:color w:val="000000"/>
          <w:sz w:val="27"/>
          <w:szCs w:val="27"/>
        </w:rPr>
      </w:pPr>
    </w:p>
    <w:p w14:paraId="0CEBBAF3" w14:textId="2E55AC6E" w:rsidR="003F7B6B" w:rsidRDefault="00CD185D" w:rsidP="00B4214A">
      <w:pPr>
        <w:widowControl w:val="0"/>
        <w:tabs>
          <w:tab w:val="left" w:pos="90"/>
          <w:tab w:val="left" w:pos="13770"/>
        </w:tabs>
        <w:autoSpaceDE w:val="0"/>
        <w:autoSpaceDN w:val="0"/>
        <w:adjustRightInd w:val="0"/>
        <w:spacing w:before="435"/>
        <w:rPr>
          <w:rFonts w:ascii="Arial" w:hAnsi="Arial" w:cs="Arial"/>
        </w:rPr>
      </w:pPr>
      <w:r>
        <w:rPr>
          <w:rFonts w:ascii="Arial" w:hAnsi="Arial" w:cs="Arial"/>
        </w:rPr>
        <w:lastRenderedPageBreak/>
        <w:tab/>
      </w:r>
      <w:r w:rsidR="003F7B6B" w:rsidRPr="003F7B6B">
        <w:rPr>
          <w:noProof/>
        </w:rPr>
        <w:drawing>
          <wp:anchor distT="0" distB="0" distL="114300" distR="114300" simplePos="0" relativeHeight="251675648" behindDoc="0" locked="0" layoutInCell="1" allowOverlap="1" wp14:anchorId="71EDE420" wp14:editId="5F78D007">
            <wp:simplePos x="0" y="0"/>
            <wp:positionH relativeFrom="column">
              <wp:posOffset>0</wp:posOffset>
            </wp:positionH>
            <wp:positionV relativeFrom="paragraph">
              <wp:posOffset>0</wp:posOffset>
            </wp:positionV>
            <wp:extent cx="9777730" cy="2178050"/>
            <wp:effectExtent l="0" t="0" r="0" b="0"/>
            <wp:wrapTopAndBottom/>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7730" cy="2178050"/>
                    </a:xfrm>
                    <a:prstGeom prst="rect">
                      <a:avLst/>
                    </a:prstGeom>
                    <a:noFill/>
                    <a:ln>
                      <a:noFill/>
                    </a:ln>
                  </pic:spPr>
                </pic:pic>
              </a:graphicData>
            </a:graphic>
          </wp:anchor>
        </w:drawing>
      </w:r>
    </w:p>
    <w:p w14:paraId="3C42D36E" w14:textId="77777777" w:rsidR="003F7B6B" w:rsidRDefault="003F7B6B" w:rsidP="00CD185D">
      <w:pPr>
        <w:widowControl w:val="0"/>
        <w:tabs>
          <w:tab w:val="left" w:pos="12982"/>
          <w:tab w:val="right" w:pos="14925"/>
          <w:tab w:val="left" w:pos="15015"/>
        </w:tabs>
        <w:autoSpaceDE w:val="0"/>
        <w:autoSpaceDN w:val="0"/>
        <w:adjustRightInd w:val="0"/>
        <w:rPr>
          <w:rFonts w:ascii="Arial" w:hAnsi="Arial" w:cs="Arial"/>
        </w:rPr>
      </w:pPr>
    </w:p>
    <w:p w14:paraId="60689065" w14:textId="77777777" w:rsidR="003F7B6B" w:rsidRDefault="003F7B6B" w:rsidP="00CD185D">
      <w:pPr>
        <w:widowControl w:val="0"/>
        <w:tabs>
          <w:tab w:val="left" w:pos="12982"/>
          <w:tab w:val="right" w:pos="14925"/>
          <w:tab w:val="left" w:pos="15015"/>
        </w:tabs>
        <w:autoSpaceDE w:val="0"/>
        <w:autoSpaceDN w:val="0"/>
        <w:adjustRightInd w:val="0"/>
        <w:rPr>
          <w:rFonts w:ascii="Arial" w:hAnsi="Arial" w:cs="Arial"/>
        </w:rPr>
      </w:pPr>
    </w:p>
    <w:p w14:paraId="74AEBA71" w14:textId="58FA5C1D" w:rsidR="003F7B6B" w:rsidRDefault="003F7B6B" w:rsidP="00CD185D">
      <w:pPr>
        <w:widowControl w:val="0"/>
        <w:tabs>
          <w:tab w:val="left" w:pos="12982"/>
          <w:tab w:val="right" w:pos="14925"/>
          <w:tab w:val="left" w:pos="15015"/>
        </w:tabs>
        <w:autoSpaceDE w:val="0"/>
        <w:autoSpaceDN w:val="0"/>
        <w:adjustRightInd w:val="0"/>
        <w:rPr>
          <w:rFonts w:ascii="Arial" w:hAnsi="Arial" w:cs="Arial"/>
        </w:rPr>
      </w:pPr>
      <w:r w:rsidRPr="003F7B6B">
        <w:rPr>
          <w:rFonts w:ascii="Arial" w:hAnsi="Arial" w:cs="Arial"/>
        </w:rPr>
        <w:tab/>
        <w:t>Informatička obrada:</w:t>
      </w:r>
    </w:p>
    <w:p w14:paraId="7A81F48B" w14:textId="26786B07" w:rsidR="00CD185D" w:rsidRDefault="00CD185D" w:rsidP="00CD185D">
      <w:pPr>
        <w:widowControl w:val="0"/>
        <w:tabs>
          <w:tab w:val="left" w:pos="12982"/>
          <w:tab w:val="right" w:pos="14925"/>
          <w:tab w:val="left" w:pos="15015"/>
        </w:tabs>
        <w:autoSpaceDE w:val="0"/>
        <w:autoSpaceDN w:val="0"/>
        <w:adjustRightInd w:val="0"/>
        <w:rPr>
          <w:rFonts w:ascii="Tahoma" w:hAnsi="Tahoma" w:cs="Tahoma"/>
          <w:b/>
          <w:bCs/>
          <w:color w:val="FF0000"/>
        </w:rPr>
      </w:pPr>
      <w:r>
        <w:rPr>
          <w:rFonts w:ascii="Arial" w:hAnsi="Arial" w:cs="Arial"/>
        </w:rPr>
        <w:tab/>
      </w:r>
      <w:r>
        <w:rPr>
          <w:color w:val="400040"/>
          <w:sz w:val="12"/>
          <w:szCs w:val="12"/>
        </w:rPr>
        <w:t>rptE3L-2izvori</w:t>
      </w:r>
      <w:r>
        <w:rPr>
          <w:rFonts w:ascii="Arial" w:hAnsi="Arial" w:cs="Arial"/>
        </w:rPr>
        <w:tab/>
      </w:r>
      <w:r>
        <w:rPr>
          <w:rFonts w:ascii="Tahoma" w:hAnsi="Tahoma" w:cs="Tahoma"/>
          <w:b/>
          <w:bCs/>
          <w:color w:val="080000"/>
          <w:sz w:val="16"/>
          <w:szCs w:val="16"/>
        </w:rPr>
        <w:t>Municipal</w:t>
      </w:r>
      <w:r>
        <w:rPr>
          <w:rFonts w:ascii="Arial" w:hAnsi="Arial" w:cs="Arial"/>
        </w:rPr>
        <w:tab/>
      </w:r>
      <w:r>
        <w:rPr>
          <w:rFonts w:ascii="Tahoma" w:hAnsi="Tahoma" w:cs="Tahoma"/>
          <w:b/>
          <w:bCs/>
          <w:color w:val="FF0000"/>
          <w:sz w:val="16"/>
          <w:szCs w:val="16"/>
        </w:rPr>
        <w:t>Soft</w:t>
      </w:r>
    </w:p>
    <w:p w14:paraId="4A6AA87C" w14:textId="208D1210" w:rsidR="003F7B6B" w:rsidRPr="003F7B6B" w:rsidRDefault="00CD185D" w:rsidP="003F7B6B">
      <w:pPr>
        <w:widowControl w:val="0"/>
        <w:tabs>
          <w:tab w:val="center" w:pos="7650"/>
        </w:tabs>
        <w:autoSpaceDE w:val="0"/>
        <w:autoSpaceDN w:val="0"/>
        <w:adjustRightInd w:val="0"/>
        <w:spacing w:before="56"/>
        <w:rPr>
          <w:b/>
          <w:bCs/>
          <w:color w:val="000000"/>
          <w:sz w:val="16"/>
          <w:szCs w:val="16"/>
        </w:rPr>
      </w:pPr>
      <w:r w:rsidRPr="003F7B6B">
        <w:rPr>
          <w:rFonts w:ascii="Arial" w:hAnsi="Arial" w:cs="Arial"/>
          <w:b/>
          <w:bCs/>
          <w:sz w:val="16"/>
          <w:szCs w:val="16"/>
        </w:rPr>
        <w:br w:type="page"/>
      </w:r>
      <w:bookmarkStart w:id="0" w:name="_Hlk127956958"/>
    </w:p>
    <w:bookmarkEnd w:id="0"/>
    <w:p w14:paraId="1DB34233" w14:textId="1537105B" w:rsidR="00B4214A" w:rsidRDefault="00CD185D" w:rsidP="00B4214A">
      <w:pPr>
        <w:widowControl w:val="0"/>
        <w:tabs>
          <w:tab w:val="left" w:pos="12982"/>
          <w:tab w:val="right" w:pos="14925"/>
          <w:tab w:val="left" w:pos="15015"/>
        </w:tabs>
        <w:autoSpaceDE w:val="0"/>
        <w:autoSpaceDN w:val="0"/>
        <w:adjustRightInd w:val="0"/>
        <w:rPr>
          <w:rFonts w:ascii="Arial" w:hAnsi="Arial" w:cs="Arial"/>
          <w:b/>
          <w:bCs/>
          <w:color w:val="000000"/>
          <w:sz w:val="18"/>
          <w:szCs w:val="18"/>
        </w:rPr>
      </w:pPr>
      <w:r>
        <w:rPr>
          <w:rFonts w:ascii="Arial" w:hAnsi="Arial" w:cs="Arial"/>
        </w:rPr>
        <w:lastRenderedPageBreak/>
        <w:tab/>
      </w:r>
      <w:r w:rsidR="00BC7851">
        <w:rPr>
          <w:sz w:val="32"/>
          <w:szCs w:val="32"/>
        </w:rPr>
        <w:t xml:space="preserve">                      </w:t>
      </w:r>
      <w:r w:rsidR="00B703F9">
        <w:rPr>
          <w:sz w:val="32"/>
          <w:szCs w:val="32"/>
        </w:rPr>
        <w:t xml:space="preserve">                       </w:t>
      </w:r>
    </w:p>
    <w:p w14:paraId="61AE575B" w14:textId="48703F3E" w:rsidR="00CD185D" w:rsidRDefault="00CD185D" w:rsidP="00CD185D">
      <w:pPr>
        <w:widowControl w:val="0"/>
        <w:tabs>
          <w:tab w:val="center" w:pos="5096"/>
        </w:tabs>
        <w:autoSpaceDE w:val="0"/>
        <w:autoSpaceDN w:val="0"/>
        <w:adjustRightInd w:val="0"/>
        <w:rPr>
          <w:rFonts w:ascii="Arial" w:hAnsi="Arial" w:cs="Arial"/>
          <w:b/>
          <w:bCs/>
          <w:color w:val="000000"/>
        </w:rPr>
      </w:pPr>
      <w:r>
        <w:rPr>
          <w:rFonts w:ascii="Arial" w:hAnsi="Arial" w:cs="Arial"/>
          <w:b/>
          <w:bCs/>
          <w:color w:val="000000"/>
        </w:rPr>
        <w:t>PUČKA KNJIŽNICA I ČITAONICA DARUVAR</w:t>
      </w:r>
    </w:p>
    <w:p w14:paraId="260A7C19" w14:textId="376DA0D3" w:rsidR="002056F2" w:rsidRDefault="002056F2" w:rsidP="002056F2">
      <w:pPr>
        <w:widowControl w:val="0"/>
        <w:tabs>
          <w:tab w:val="right" w:pos="15309"/>
        </w:tabs>
        <w:autoSpaceDE w:val="0"/>
        <w:autoSpaceDN w:val="0"/>
        <w:adjustRightInd w:val="0"/>
        <w:spacing w:before="174"/>
        <w:rPr>
          <w:rFonts w:ascii="Segoe UI" w:hAnsi="Segoe UI" w:cs="Segoe UI"/>
          <w:color w:val="000000"/>
        </w:rPr>
      </w:pPr>
      <w:r>
        <w:rPr>
          <w:rFonts w:ascii="Segoe UI" w:hAnsi="Segoe UI" w:cs="Segoe UI"/>
          <w:color w:val="000000"/>
          <w:sz w:val="16"/>
          <w:szCs w:val="16"/>
        </w:rPr>
        <w:t>Navedeni iznosi su izraženi u HRK valuti</w:t>
      </w:r>
    </w:p>
    <w:p w14:paraId="6721D8C4" w14:textId="77777777" w:rsidR="00B4214A" w:rsidRDefault="002056F2" w:rsidP="002056F2">
      <w:pPr>
        <w:widowControl w:val="0"/>
        <w:tabs>
          <w:tab w:val="center" w:pos="7650"/>
        </w:tabs>
        <w:autoSpaceDE w:val="0"/>
        <w:autoSpaceDN w:val="0"/>
        <w:adjustRightInd w:val="0"/>
        <w:spacing w:before="37"/>
        <w:rPr>
          <w:rFonts w:ascii="Arial" w:hAnsi="Arial" w:cs="Arial"/>
        </w:rPr>
      </w:pPr>
      <w:r>
        <w:rPr>
          <w:rFonts w:ascii="Arial" w:hAnsi="Arial" w:cs="Arial"/>
        </w:rPr>
        <w:tab/>
      </w:r>
    </w:p>
    <w:p w14:paraId="7B478752" w14:textId="371334D5" w:rsidR="002056F2" w:rsidRDefault="002056F2" w:rsidP="00B4214A">
      <w:pPr>
        <w:widowControl w:val="0"/>
        <w:tabs>
          <w:tab w:val="center" w:pos="7650"/>
        </w:tabs>
        <w:autoSpaceDE w:val="0"/>
        <w:autoSpaceDN w:val="0"/>
        <w:adjustRightInd w:val="0"/>
        <w:spacing w:before="37"/>
        <w:jc w:val="center"/>
        <w:rPr>
          <w:b/>
          <w:bCs/>
          <w:color w:val="000000"/>
          <w:sz w:val="34"/>
          <w:szCs w:val="34"/>
        </w:rPr>
      </w:pPr>
      <w:r>
        <w:rPr>
          <w:b/>
          <w:bCs/>
          <w:color w:val="000000"/>
          <w:sz w:val="28"/>
          <w:szCs w:val="28"/>
        </w:rPr>
        <w:t>GODIŠNJI IZVJEŠTAJ O IZVRŠENJU FINANCIJSKOG PLANA ZA 2022</w:t>
      </w:r>
      <w:r w:rsidR="00B4214A">
        <w:rPr>
          <w:b/>
          <w:bCs/>
          <w:color w:val="000000"/>
          <w:sz w:val="28"/>
          <w:szCs w:val="28"/>
        </w:rPr>
        <w:t>.</w:t>
      </w:r>
    </w:p>
    <w:p w14:paraId="021F567E" w14:textId="77777777" w:rsidR="002056F2" w:rsidRDefault="002056F2" w:rsidP="002056F2">
      <w:pPr>
        <w:widowControl w:val="0"/>
        <w:tabs>
          <w:tab w:val="center" w:pos="7650"/>
        </w:tabs>
        <w:autoSpaceDE w:val="0"/>
        <w:autoSpaceDN w:val="0"/>
        <w:adjustRightInd w:val="0"/>
        <w:spacing w:before="19"/>
        <w:rPr>
          <w:color w:val="000000"/>
          <w:sz w:val="28"/>
          <w:szCs w:val="28"/>
        </w:rPr>
      </w:pPr>
      <w:r>
        <w:rPr>
          <w:rFonts w:ascii="Arial" w:hAnsi="Arial" w:cs="Arial"/>
        </w:rPr>
        <w:tab/>
      </w:r>
      <w:r>
        <w:rPr>
          <w:color w:val="000000"/>
        </w:rPr>
        <w:t>OPĆI DIO PRORAČUNA - RASHODI PO EKONOMSKOJ KLASIFIKACIJI [T-3]</w:t>
      </w:r>
    </w:p>
    <w:p w14:paraId="0745E370" w14:textId="77777777" w:rsidR="002056F2" w:rsidRDefault="002056F2" w:rsidP="002056F2">
      <w:pPr>
        <w:widowControl w:val="0"/>
        <w:tabs>
          <w:tab w:val="center" w:pos="736"/>
          <w:tab w:val="center" w:pos="4478"/>
          <w:tab w:val="center" w:pos="8587"/>
          <w:tab w:val="center" w:pos="10414"/>
          <w:tab w:val="center" w:pos="12234"/>
          <w:tab w:val="center" w:pos="13702"/>
          <w:tab w:val="center" w:pos="14797"/>
        </w:tabs>
        <w:autoSpaceDE w:val="0"/>
        <w:autoSpaceDN w:val="0"/>
        <w:adjustRightInd w:val="0"/>
        <w:spacing w:before="88"/>
        <w:rPr>
          <w:rFonts w:ascii="Tahoma" w:hAnsi="Tahoma" w:cs="Tahoma"/>
          <w:color w:val="000000"/>
          <w:sz w:val="27"/>
          <w:szCs w:val="27"/>
        </w:rPr>
      </w:pPr>
      <w:r>
        <w:rPr>
          <w:rFonts w:ascii="Arial" w:hAnsi="Arial" w:cs="Arial"/>
        </w:rPr>
        <w:tab/>
      </w:r>
      <w:r>
        <w:rPr>
          <w:rFonts w:ascii="Tahoma" w:hAnsi="Tahoma" w:cs="Tahoma"/>
          <w:color w:val="000000"/>
          <w:sz w:val="20"/>
          <w:szCs w:val="20"/>
        </w:rPr>
        <w:t>Račun/ Pozicija</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Ostvarenje  2021</w:t>
      </w:r>
      <w:r>
        <w:rPr>
          <w:rFonts w:ascii="Arial" w:hAnsi="Arial" w:cs="Arial"/>
        </w:rPr>
        <w:tab/>
      </w:r>
      <w:r>
        <w:rPr>
          <w:rFonts w:ascii="Tahoma" w:hAnsi="Tahoma" w:cs="Tahoma"/>
          <w:color w:val="000000"/>
          <w:sz w:val="20"/>
          <w:szCs w:val="20"/>
        </w:rPr>
        <w:t>Plan</w:t>
      </w:r>
      <w:r>
        <w:rPr>
          <w:rFonts w:ascii="Arial" w:hAnsi="Arial" w:cs="Arial"/>
        </w:rPr>
        <w:tab/>
      </w:r>
      <w:r>
        <w:rPr>
          <w:rFonts w:ascii="Tahoma" w:hAnsi="Tahoma" w:cs="Tahoma"/>
          <w:color w:val="000000"/>
          <w:sz w:val="20"/>
          <w:szCs w:val="20"/>
        </w:rPr>
        <w:t>Ostvarenje  2022</w:t>
      </w:r>
      <w:r>
        <w:rPr>
          <w:rFonts w:ascii="Arial" w:hAnsi="Arial" w:cs="Arial"/>
        </w:rPr>
        <w:tab/>
      </w:r>
      <w:r>
        <w:rPr>
          <w:rFonts w:ascii="Tahoma" w:hAnsi="Tahoma" w:cs="Tahoma"/>
          <w:color w:val="000000"/>
          <w:sz w:val="20"/>
          <w:szCs w:val="20"/>
        </w:rPr>
        <w:t>Indeks</w:t>
      </w:r>
      <w:r>
        <w:rPr>
          <w:rFonts w:ascii="Arial" w:hAnsi="Arial" w:cs="Arial"/>
        </w:rPr>
        <w:tab/>
      </w:r>
      <w:r>
        <w:rPr>
          <w:rFonts w:ascii="Tahoma" w:hAnsi="Tahoma" w:cs="Tahoma"/>
          <w:color w:val="000000"/>
          <w:sz w:val="20"/>
          <w:szCs w:val="20"/>
        </w:rPr>
        <w:t>Indeks</w:t>
      </w:r>
    </w:p>
    <w:p w14:paraId="1F32F3FE" w14:textId="77777777" w:rsidR="002056F2" w:rsidRDefault="002056F2" w:rsidP="002056F2">
      <w:pPr>
        <w:widowControl w:val="0"/>
        <w:tabs>
          <w:tab w:val="center" w:pos="13702"/>
          <w:tab w:val="center" w:pos="14797"/>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5/3</w:t>
      </w:r>
      <w:r>
        <w:rPr>
          <w:rFonts w:ascii="Arial" w:hAnsi="Arial" w:cs="Arial"/>
        </w:rPr>
        <w:tab/>
      </w:r>
      <w:r>
        <w:rPr>
          <w:rFonts w:ascii="Tahoma" w:hAnsi="Tahoma" w:cs="Tahoma"/>
          <w:color w:val="000000"/>
          <w:sz w:val="20"/>
          <w:szCs w:val="20"/>
        </w:rPr>
        <w:t>5/4</w:t>
      </w:r>
    </w:p>
    <w:p w14:paraId="00C71981" w14:textId="77777777" w:rsidR="002056F2" w:rsidRDefault="002056F2" w:rsidP="002056F2">
      <w:pPr>
        <w:widowControl w:val="0"/>
        <w:tabs>
          <w:tab w:val="center" w:pos="736"/>
          <w:tab w:val="center" w:pos="4478"/>
          <w:tab w:val="center" w:pos="8587"/>
          <w:tab w:val="center" w:pos="10414"/>
          <w:tab w:val="center" w:pos="12234"/>
          <w:tab w:val="center" w:pos="13694"/>
          <w:tab w:val="center" w:pos="14797"/>
        </w:tabs>
        <w:autoSpaceDE w:val="0"/>
        <w:autoSpaceDN w:val="0"/>
        <w:adjustRightInd w:val="0"/>
        <w:spacing w:before="60"/>
        <w:rPr>
          <w:rFonts w:ascii="Tahoma" w:hAnsi="Tahoma" w:cs="Tahoma"/>
          <w:color w:val="000000"/>
          <w:sz w:val="26"/>
          <w:szCs w:val="26"/>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r>
        <w:rPr>
          <w:rFonts w:ascii="Arial" w:hAnsi="Arial" w:cs="Arial"/>
        </w:rPr>
        <w:tab/>
      </w:r>
      <w:r>
        <w:rPr>
          <w:rFonts w:ascii="Tahoma" w:hAnsi="Tahoma" w:cs="Tahoma"/>
          <w:color w:val="000000"/>
          <w:sz w:val="18"/>
          <w:szCs w:val="18"/>
        </w:rPr>
        <w:t>6</w:t>
      </w:r>
      <w:r>
        <w:rPr>
          <w:rFonts w:ascii="Arial" w:hAnsi="Arial" w:cs="Arial"/>
        </w:rPr>
        <w:tab/>
      </w:r>
      <w:r>
        <w:rPr>
          <w:rFonts w:ascii="Tahoma" w:hAnsi="Tahoma" w:cs="Tahoma"/>
          <w:color w:val="000000"/>
          <w:sz w:val="18"/>
          <w:szCs w:val="18"/>
        </w:rPr>
        <w:t>7</w:t>
      </w:r>
    </w:p>
    <w:p w14:paraId="712A23F8"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rPr>
          <w:rFonts w:ascii="Tahoma" w:hAnsi="Tahoma" w:cs="Tahoma"/>
          <w:b/>
          <w:bCs/>
          <w:color w:val="000000"/>
          <w:sz w:val="27"/>
          <w:szCs w:val="27"/>
        </w:rPr>
      </w:pPr>
      <w:r>
        <w:rPr>
          <w:rFonts w:ascii="Arial" w:hAnsi="Arial" w:cs="Arial"/>
        </w:rPr>
        <w:tab/>
      </w:r>
      <w:r>
        <w:rPr>
          <w:rFonts w:ascii="Tahoma" w:hAnsi="Tahoma" w:cs="Tahoma"/>
          <w:b/>
          <w:bCs/>
          <w:color w:val="000000"/>
          <w:sz w:val="20"/>
          <w:szCs w:val="20"/>
        </w:rPr>
        <w:t>3</w:t>
      </w:r>
      <w:r>
        <w:rPr>
          <w:rFonts w:ascii="Arial" w:hAnsi="Arial" w:cs="Arial"/>
        </w:rPr>
        <w:tab/>
      </w:r>
      <w:r>
        <w:rPr>
          <w:rFonts w:ascii="Tahoma" w:hAnsi="Tahoma" w:cs="Tahoma"/>
          <w:b/>
          <w:bCs/>
          <w:color w:val="000000"/>
          <w:sz w:val="20"/>
          <w:szCs w:val="20"/>
        </w:rPr>
        <w:t>Rashodi poslovanja</w:t>
      </w:r>
      <w:r>
        <w:rPr>
          <w:rFonts w:ascii="Arial" w:hAnsi="Arial" w:cs="Arial"/>
        </w:rPr>
        <w:tab/>
      </w:r>
      <w:r>
        <w:rPr>
          <w:rFonts w:ascii="Tahoma" w:hAnsi="Tahoma" w:cs="Tahoma"/>
          <w:b/>
          <w:bCs/>
          <w:color w:val="000000"/>
          <w:sz w:val="20"/>
          <w:szCs w:val="20"/>
        </w:rPr>
        <w:t>1.084.864,10</w:t>
      </w:r>
      <w:r>
        <w:rPr>
          <w:rFonts w:ascii="Arial" w:hAnsi="Arial" w:cs="Arial"/>
        </w:rPr>
        <w:tab/>
      </w:r>
      <w:r>
        <w:rPr>
          <w:rFonts w:ascii="Tahoma" w:hAnsi="Tahoma" w:cs="Tahoma"/>
          <w:b/>
          <w:bCs/>
          <w:color w:val="000000"/>
          <w:sz w:val="20"/>
          <w:szCs w:val="20"/>
        </w:rPr>
        <w:t>1.524.150,00</w:t>
      </w:r>
      <w:r>
        <w:rPr>
          <w:rFonts w:ascii="Arial" w:hAnsi="Arial" w:cs="Arial"/>
        </w:rPr>
        <w:tab/>
      </w:r>
      <w:r>
        <w:rPr>
          <w:rFonts w:ascii="Tahoma" w:hAnsi="Tahoma" w:cs="Tahoma"/>
          <w:b/>
          <w:bCs/>
          <w:color w:val="000000"/>
          <w:sz w:val="20"/>
          <w:szCs w:val="20"/>
        </w:rPr>
        <w:t>1.441.316,57</w:t>
      </w:r>
      <w:r>
        <w:rPr>
          <w:rFonts w:ascii="Arial" w:hAnsi="Arial" w:cs="Arial"/>
        </w:rPr>
        <w:tab/>
      </w:r>
      <w:r>
        <w:rPr>
          <w:rFonts w:ascii="Tahoma" w:hAnsi="Tahoma" w:cs="Tahoma"/>
          <w:b/>
          <w:bCs/>
          <w:color w:val="000000"/>
          <w:sz w:val="20"/>
          <w:szCs w:val="20"/>
        </w:rPr>
        <w:t>132,86%</w:t>
      </w:r>
      <w:r>
        <w:rPr>
          <w:rFonts w:ascii="Arial" w:hAnsi="Arial" w:cs="Arial"/>
        </w:rPr>
        <w:tab/>
      </w:r>
      <w:r>
        <w:rPr>
          <w:rFonts w:ascii="Tahoma" w:hAnsi="Tahoma" w:cs="Tahoma"/>
          <w:b/>
          <w:bCs/>
          <w:color w:val="000000"/>
          <w:sz w:val="20"/>
          <w:szCs w:val="20"/>
        </w:rPr>
        <w:t>94,57%</w:t>
      </w:r>
    </w:p>
    <w:p w14:paraId="78B2C8D4"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8"/>
          <w:szCs w:val="18"/>
        </w:rPr>
        <w:t>31</w:t>
      </w:r>
      <w:r>
        <w:rPr>
          <w:rFonts w:ascii="Arial" w:hAnsi="Arial" w:cs="Arial"/>
        </w:rPr>
        <w:tab/>
      </w:r>
      <w:r>
        <w:rPr>
          <w:rFonts w:ascii="Tahoma" w:hAnsi="Tahoma" w:cs="Tahoma"/>
          <w:b/>
          <w:bCs/>
          <w:color w:val="000000"/>
          <w:sz w:val="18"/>
          <w:szCs w:val="18"/>
        </w:rPr>
        <w:t>Rashodi za zaposlene</w:t>
      </w:r>
      <w:r>
        <w:rPr>
          <w:rFonts w:ascii="Arial" w:hAnsi="Arial" w:cs="Arial"/>
        </w:rPr>
        <w:tab/>
      </w:r>
      <w:r>
        <w:rPr>
          <w:rFonts w:ascii="Tahoma" w:hAnsi="Tahoma" w:cs="Tahoma"/>
          <w:b/>
          <w:bCs/>
          <w:color w:val="000000"/>
          <w:sz w:val="18"/>
          <w:szCs w:val="18"/>
        </w:rPr>
        <w:t>843.782,53</w:t>
      </w:r>
      <w:r>
        <w:rPr>
          <w:rFonts w:ascii="Arial" w:hAnsi="Arial" w:cs="Arial"/>
        </w:rPr>
        <w:tab/>
      </w:r>
      <w:r>
        <w:rPr>
          <w:rFonts w:ascii="Tahoma" w:hAnsi="Tahoma" w:cs="Tahoma"/>
          <w:b/>
          <w:bCs/>
          <w:color w:val="000000"/>
          <w:sz w:val="18"/>
          <w:szCs w:val="18"/>
        </w:rPr>
        <w:t>991.600,00</w:t>
      </w:r>
      <w:r>
        <w:rPr>
          <w:rFonts w:ascii="Arial" w:hAnsi="Arial" w:cs="Arial"/>
        </w:rPr>
        <w:tab/>
      </w:r>
      <w:r>
        <w:rPr>
          <w:rFonts w:ascii="Tahoma" w:hAnsi="Tahoma" w:cs="Tahoma"/>
          <w:b/>
          <w:bCs/>
          <w:color w:val="000000"/>
          <w:sz w:val="18"/>
          <w:szCs w:val="18"/>
        </w:rPr>
        <w:t>950.501,22</w:t>
      </w:r>
      <w:r>
        <w:rPr>
          <w:rFonts w:ascii="Arial" w:hAnsi="Arial" w:cs="Arial"/>
        </w:rPr>
        <w:tab/>
      </w:r>
      <w:r>
        <w:rPr>
          <w:rFonts w:ascii="Tahoma" w:hAnsi="Tahoma" w:cs="Tahoma"/>
          <w:b/>
          <w:bCs/>
          <w:color w:val="000000"/>
          <w:sz w:val="18"/>
          <w:szCs w:val="18"/>
        </w:rPr>
        <w:t>112,65%</w:t>
      </w:r>
      <w:r>
        <w:rPr>
          <w:rFonts w:ascii="Arial" w:hAnsi="Arial" w:cs="Arial"/>
        </w:rPr>
        <w:tab/>
      </w:r>
      <w:r>
        <w:rPr>
          <w:rFonts w:ascii="Tahoma" w:hAnsi="Tahoma" w:cs="Tahoma"/>
          <w:b/>
          <w:bCs/>
          <w:color w:val="000000"/>
          <w:sz w:val="18"/>
          <w:szCs w:val="18"/>
        </w:rPr>
        <w:t>95,86%</w:t>
      </w:r>
    </w:p>
    <w:p w14:paraId="7DCF7801"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311</w:t>
      </w:r>
      <w:r>
        <w:rPr>
          <w:rFonts w:ascii="Arial" w:hAnsi="Arial" w:cs="Arial"/>
        </w:rPr>
        <w:tab/>
      </w:r>
      <w:r>
        <w:rPr>
          <w:rFonts w:ascii="Tahoma" w:hAnsi="Tahoma" w:cs="Tahoma"/>
          <w:color w:val="000000"/>
          <w:sz w:val="18"/>
          <w:szCs w:val="18"/>
        </w:rPr>
        <w:t>Plaće (Bruto)</w:t>
      </w:r>
      <w:r>
        <w:rPr>
          <w:rFonts w:ascii="Arial" w:hAnsi="Arial" w:cs="Arial"/>
        </w:rPr>
        <w:tab/>
      </w:r>
      <w:r>
        <w:rPr>
          <w:rFonts w:ascii="Tahoma" w:hAnsi="Tahoma" w:cs="Tahoma"/>
          <w:color w:val="000000"/>
          <w:sz w:val="18"/>
          <w:szCs w:val="18"/>
        </w:rPr>
        <w:t>696.109,96</w:t>
      </w:r>
      <w:r>
        <w:rPr>
          <w:rFonts w:ascii="Arial" w:hAnsi="Arial" w:cs="Arial"/>
        </w:rPr>
        <w:tab/>
      </w:r>
      <w:r>
        <w:rPr>
          <w:rFonts w:ascii="Tahoma" w:hAnsi="Tahoma" w:cs="Tahoma"/>
          <w:color w:val="000000"/>
          <w:sz w:val="18"/>
          <w:szCs w:val="18"/>
        </w:rPr>
        <w:t>814.520,00</w:t>
      </w:r>
      <w:r>
        <w:rPr>
          <w:rFonts w:ascii="Arial" w:hAnsi="Arial" w:cs="Arial"/>
        </w:rPr>
        <w:tab/>
      </w:r>
      <w:r>
        <w:rPr>
          <w:rFonts w:ascii="Tahoma" w:hAnsi="Tahoma" w:cs="Tahoma"/>
          <w:color w:val="000000"/>
          <w:sz w:val="18"/>
          <w:szCs w:val="18"/>
        </w:rPr>
        <w:t>792.495,66</w:t>
      </w:r>
      <w:r>
        <w:rPr>
          <w:rFonts w:ascii="Arial" w:hAnsi="Arial" w:cs="Arial"/>
        </w:rPr>
        <w:tab/>
      </w:r>
      <w:r>
        <w:rPr>
          <w:rFonts w:ascii="Tahoma" w:hAnsi="Tahoma" w:cs="Tahoma"/>
          <w:color w:val="000000"/>
          <w:sz w:val="16"/>
          <w:szCs w:val="16"/>
        </w:rPr>
        <w:t>113,85%</w:t>
      </w:r>
      <w:r>
        <w:rPr>
          <w:rFonts w:ascii="Arial" w:hAnsi="Arial" w:cs="Arial"/>
        </w:rPr>
        <w:tab/>
      </w:r>
      <w:r>
        <w:rPr>
          <w:rFonts w:ascii="Tahoma" w:hAnsi="Tahoma" w:cs="Tahoma"/>
          <w:color w:val="000000"/>
          <w:sz w:val="16"/>
          <w:szCs w:val="16"/>
        </w:rPr>
        <w:t>97,30%</w:t>
      </w:r>
    </w:p>
    <w:p w14:paraId="1B3BBC78"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3111</w:t>
      </w:r>
      <w:r>
        <w:rPr>
          <w:rFonts w:ascii="Arial" w:hAnsi="Arial" w:cs="Arial"/>
        </w:rPr>
        <w:tab/>
      </w:r>
      <w:r>
        <w:rPr>
          <w:rFonts w:ascii="Tahoma" w:hAnsi="Tahoma" w:cs="Tahoma"/>
          <w:color w:val="000000"/>
          <w:sz w:val="18"/>
          <w:szCs w:val="18"/>
        </w:rPr>
        <w:t>Plaće za redovan rad</w:t>
      </w:r>
      <w:r>
        <w:rPr>
          <w:rFonts w:ascii="Arial" w:hAnsi="Arial" w:cs="Arial"/>
        </w:rPr>
        <w:tab/>
      </w:r>
      <w:r>
        <w:rPr>
          <w:rFonts w:ascii="Tahoma" w:hAnsi="Tahoma" w:cs="Tahoma"/>
          <w:color w:val="000000"/>
          <w:sz w:val="18"/>
          <w:szCs w:val="18"/>
        </w:rPr>
        <w:t>696.109,96</w:t>
      </w:r>
      <w:r>
        <w:rPr>
          <w:rFonts w:ascii="Arial" w:hAnsi="Arial" w:cs="Arial"/>
        </w:rPr>
        <w:tab/>
      </w:r>
      <w:r>
        <w:rPr>
          <w:rFonts w:ascii="Tahoma" w:hAnsi="Tahoma" w:cs="Tahoma"/>
          <w:color w:val="000000"/>
          <w:sz w:val="18"/>
          <w:szCs w:val="18"/>
        </w:rPr>
        <w:t>792.495,66</w:t>
      </w:r>
      <w:r>
        <w:rPr>
          <w:rFonts w:ascii="Arial" w:hAnsi="Arial" w:cs="Arial"/>
        </w:rPr>
        <w:tab/>
      </w:r>
      <w:r>
        <w:rPr>
          <w:rFonts w:ascii="Tahoma" w:hAnsi="Tahoma" w:cs="Tahoma"/>
          <w:color w:val="000000"/>
          <w:sz w:val="16"/>
          <w:szCs w:val="16"/>
        </w:rPr>
        <w:t>113,85%</w:t>
      </w:r>
    </w:p>
    <w:p w14:paraId="5DBA160B"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312</w:t>
      </w:r>
      <w:r>
        <w:rPr>
          <w:rFonts w:ascii="Arial" w:hAnsi="Arial" w:cs="Arial"/>
        </w:rPr>
        <w:tab/>
      </w:r>
      <w:r>
        <w:rPr>
          <w:rFonts w:ascii="Tahoma" w:hAnsi="Tahoma" w:cs="Tahoma"/>
          <w:color w:val="000000"/>
          <w:sz w:val="18"/>
          <w:szCs w:val="18"/>
        </w:rPr>
        <w:t>Ostali rashodi za zaposlene</w:t>
      </w:r>
      <w:r>
        <w:rPr>
          <w:rFonts w:ascii="Arial" w:hAnsi="Arial" w:cs="Arial"/>
        </w:rPr>
        <w:tab/>
      </w:r>
      <w:r>
        <w:rPr>
          <w:rFonts w:ascii="Tahoma" w:hAnsi="Tahoma" w:cs="Tahoma"/>
          <w:color w:val="000000"/>
          <w:sz w:val="18"/>
          <w:szCs w:val="18"/>
        </w:rPr>
        <w:t>33.720,32</w:t>
      </w:r>
      <w:r>
        <w:rPr>
          <w:rFonts w:ascii="Arial" w:hAnsi="Arial" w:cs="Arial"/>
        </w:rPr>
        <w:tab/>
      </w:r>
      <w:r>
        <w:rPr>
          <w:rFonts w:ascii="Tahoma" w:hAnsi="Tahoma" w:cs="Tahoma"/>
          <w:color w:val="000000"/>
          <w:sz w:val="18"/>
          <w:szCs w:val="18"/>
        </w:rPr>
        <w:t>38.500,00</w:t>
      </w:r>
      <w:r>
        <w:rPr>
          <w:rFonts w:ascii="Arial" w:hAnsi="Arial" w:cs="Arial"/>
        </w:rPr>
        <w:tab/>
      </w:r>
      <w:r>
        <w:rPr>
          <w:rFonts w:ascii="Tahoma" w:hAnsi="Tahoma" w:cs="Tahoma"/>
          <w:color w:val="000000"/>
          <w:sz w:val="18"/>
          <w:szCs w:val="18"/>
        </w:rPr>
        <w:t>27.250,00</w:t>
      </w:r>
      <w:r>
        <w:rPr>
          <w:rFonts w:ascii="Arial" w:hAnsi="Arial" w:cs="Arial"/>
        </w:rPr>
        <w:tab/>
      </w:r>
      <w:r>
        <w:rPr>
          <w:rFonts w:ascii="Tahoma" w:hAnsi="Tahoma" w:cs="Tahoma"/>
          <w:color w:val="000000"/>
          <w:sz w:val="16"/>
          <w:szCs w:val="16"/>
        </w:rPr>
        <w:t>80,81%</w:t>
      </w:r>
      <w:r>
        <w:rPr>
          <w:rFonts w:ascii="Arial" w:hAnsi="Arial" w:cs="Arial"/>
        </w:rPr>
        <w:tab/>
      </w:r>
      <w:r>
        <w:rPr>
          <w:rFonts w:ascii="Tahoma" w:hAnsi="Tahoma" w:cs="Tahoma"/>
          <w:color w:val="000000"/>
          <w:sz w:val="16"/>
          <w:szCs w:val="16"/>
        </w:rPr>
        <w:t>70,78%</w:t>
      </w:r>
    </w:p>
    <w:p w14:paraId="46EC84A7"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3121</w:t>
      </w:r>
      <w:r>
        <w:rPr>
          <w:rFonts w:ascii="Arial" w:hAnsi="Arial" w:cs="Arial"/>
        </w:rPr>
        <w:tab/>
      </w:r>
      <w:r>
        <w:rPr>
          <w:rFonts w:ascii="Tahoma" w:hAnsi="Tahoma" w:cs="Tahoma"/>
          <w:color w:val="000000"/>
          <w:sz w:val="18"/>
          <w:szCs w:val="18"/>
        </w:rPr>
        <w:t>Ostali rashodi za zaposlene</w:t>
      </w:r>
      <w:r>
        <w:rPr>
          <w:rFonts w:ascii="Arial" w:hAnsi="Arial" w:cs="Arial"/>
        </w:rPr>
        <w:tab/>
      </w:r>
      <w:r>
        <w:rPr>
          <w:rFonts w:ascii="Tahoma" w:hAnsi="Tahoma" w:cs="Tahoma"/>
          <w:color w:val="000000"/>
          <w:sz w:val="18"/>
          <w:szCs w:val="18"/>
        </w:rPr>
        <w:t>33.720,32</w:t>
      </w:r>
      <w:r>
        <w:rPr>
          <w:rFonts w:ascii="Arial" w:hAnsi="Arial" w:cs="Arial"/>
        </w:rPr>
        <w:tab/>
      </w:r>
      <w:r>
        <w:rPr>
          <w:rFonts w:ascii="Tahoma" w:hAnsi="Tahoma" w:cs="Tahoma"/>
          <w:color w:val="000000"/>
          <w:sz w:val="18"/>
          <w:szCs w:val="18"/>
        </w:rPr>
        <w:t>27.250,00</w:t>
      </w:r>
      <w:r>
        <w:rPr>
          <w:rFonts w:ascii="Arial" w:hAnsi="Arial" w:cs="Arial"/>
        </w:rPr>
        <w:tab/>
      </w:r>
      <w:r>
        <w:rPr>
          <w:rFonts w:ascii="Tahoma" w:hAnsi="Tahoma" w:cs="Tahoma"/>
          <w:color w:val="000000"/>
          <w:sz w:val="16"/>
          <w:szCs w:val="16"/>
        </w:rPr>
        <w:t>80,81%</w:t>
      </w:r>
    </w:p>
    <w:p w14:paraId="7AA9E0A4"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313</w:t>
      </w:r>
      <w:r>
        <w:rPr>
          <w:rFonts w:ascii="Arial" w:hAnsi="Arial" w:cs="Arial"/>
        </w:rPr>
        <w:tab/>
      </w:r>
      <w:r>
        <w:rPr>
          <w:rFonts w:ascii="Tahoma" w:hAnsi="Tahoma" w:cs="Tahoma"/>
          <w:color w:val="000000"/>
          <w:sz w:val="18"/>
          <w:szCs w:val="18"/>
        </w:rPr>
        <w:t>Doprinosi na plaće</w:t>
      </w:r>
      <w:r>
        <w:rPr>
          <w:rFonts w:ascii="Arial" w:hAnsi="Arial" w:cs="Arial"/>
        </w:rPr>
        <w:tab/>
      </w:r>
      <w:r>
        <w:rPr>
          <w:rFonts w:ascii="Tahoma" w:hAnsi="Tahoma" w:cs="Tahoma"/>
          <w:color w:val="000000"/>
          <w:sz w:val="18"/>
          <w:szCs w:val="18"/>
        </w:rPr>
        <w:t>113.952,25</w:t>
      </w:r>
      <w:r>
        <w:rPr>
          <w:rFonts w:ascii="Arial" w:hAnsi="Arial" w:cs="Arial"/>
        </w:rPr>
        <w:tab/>
      </w:r>
      <w:r>
        <w:rPr>
          <w:rFonts w:ascii="Tahoma" w:hAnsi="Tahoma" w:cs="Tahoma"/>
          <w:color w:val="000000"/>
          <w:sz w:val="18"/>
          <w:szCs w:val="18"/>
        </w:rPr>
        <w:t>138.580,00</w:t>
      </w:r>
      <w:r>
        <w:rPr>
          <w:rFonts w:ascii="Arial" w:hAnsi="Arial" w:cs="Arial"/>
        </w:rPr>
        <w:tab/>
      </w:r>
      <w:r>
        <w:rPr>
          <w:rFonts w:ascii="Tahoma" w:hAnsi="Tahoma" w:cs="Tahoma"/>
          <w:color w:val="000000"/>
          <w:sz w:val="18"/>
          <w:szCs w:val="18"/>
        </w:rPr>
        <w:t>130.755,56</w:t>
      </w:r>
      <w:r>
        <w:rPr>
          <w:rFonts w:ascii="Arial" w:hAnsi="Arial" w:cs="Arial"/>
        </w:rPr>
        <w:tab/>
      </w:r>
      <w:r>
        <w:rPr>
          <w:rFonts w:ascii="Tahoma" w:hAnsi="Tahoma" w:cs="Tahoma"/>
          <w:color w:val="000000"/>
          <w:sz w:val="16"/>
          <w:szCs w:val="16"/>
        </w:rPr>
        <w:t>114,75%</w:t>
      </w:r>
      <w:r>
        <w:rPr>
          <w:rFonts w:ascii="Arial" w:hAnsi="Arial" w:cs="Arial"/>
        </w:rPr>
        <w:tab/>
      </w:r>
      <w:r>
        <w:rPr>
          <w:rFonts w:ascii="Tahoma" w:hAnsi="Tahoma" w:cs="Tahoma"/>
          <w:color w:val="000000"/>
          <w:sz w:val="16"/>
          <w:szCs w:val="16"/>
        </w:rPr>
        <w:t>94,35%</w:t>
      </w:r>
    </w:p>
    <w:p w14:paraId="621BFBF2"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3132</w:t>
      </w:r>
      <w:r>
        <w:rPr>
          <w:rFonts w:ascii="Arial" w:hAnsi="Arial" w:cs="Arial"/>
        </w:rPr>
        <w:tab/>
      </w:r>
      <w:r>
        <w:rPr>
          <w:rFonts w:ascii="Tahoma" w:hAnsi="Tahoma" w:cs="Tahoma"/>
          <w:color w:val="000000"/>
          <w:sz w:val="18"/>
          <w:szCs w:val="18"/>
        </w:rPr>
        <w:t>Doprinosi za obvezno zdravstveno osiguranje</w:t>
      </w:r>
      <w:r>
        <w:rPr>
          <w:rFonts w:ascii="Arial" w:hAnsi="Arial" w:cs="Arial"/>
        </w:rPr>
        <w:tab/>
      </w:r>
      <w:r>
        <w:rPr>
          <w:rFonts w:ascii="Tahoma" w:hAnsi="Tahoma" w:cs="Tahoma"/>
          <w:color w:val="000000"/>
          <w:sz w:val="18"/>
          <w:szCs w:val="18"/>
        </w:rPr>
        <w:t>113.952,25</w:t>
      </w:r>
      <w:r>
        <w:rPr>
          <w:rFonts w:ascii="Arial" w:hAnsi="Arial" w:cs="Arial"/>
        </w:rPr>
        <w:tab/>
      </w:r>
      <w:r>
        <w:rPr>
          <w:rFonts w:ascii="Tahoma" w:hAnsi="Tahoma" w:cs="Tahoma"/>
          <w:color w:val="000000"/>
          <w:sz w:val="18"/>
          <w:szCs w:val="18"/>
        </w:rPr>
        <w:t>130.755,56</w:t>
      </w:r>
      <w:r>
        <w:rPr>
          <w:rFonts w:ascii="Arial" w:hAnsi="Arial" w:cs="Arial"/>
        </w:rPr>
        <w:tab/>
      </w:r>
      <w:r>
        <w:rPr>
          <w:rFonts w:ascii="Tahoma" w:hAnsi="Tahoma" w:cs="Tahoma"/>
          <w:color w:val="000000"/>
          <w:sz w:val="16"/>
          <w:szCs w:val="16"/>
        </w:rPr>
        <w:t>114,75%</w:t>
      </w:r>
    </w:p>
    <w:p w14:paraId="669D633B"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b/>
          <w:bCs/>
          <w:color w:val="000000"/>
        </w:rPr>
      </w:pPr>
      <w:r>
        <w:rPr>
          <w:rFonts w:ascii="Arial" w:hAnsi="Arial" w:cs="Arial"/>
        </w:rPr>
        <w:tab/>
      </w:r>
      <w:r>
        <w:rPr>
          <w:rFonts w:ascii="Tahoma" w:hAnsi="Tahoma" w:cs="Tahoma"/>
          <w:b/>
          <w:bCs/>
          <w:color w:val="000000"/>
          <w:sz w:val="18"/>
          <w:szCs w:val="18"/>
        </w:rPr>
        <w:t>32</w:t>
      </w:r>
      <w:r>
        <w:rPr>
          <w:rFonts w:ascii="Arial" w:hAnsi="Arial" w:cs="Arial"/>
        </w:rPr>
        <w:tab/>
      </w:r>
      <w:r>
        <w:rPr>
          <w:rFonts w:ascii="Tahoma" w:hAnsi="Tahoma" w:cs="Tahoma"/>
          <w:b/>
          <w:bCs/>
          <w:color w:val="000000"/>
          <w:sz w:val="18"/>
          <w:szCs w:val="18"/>
        </w:rPr>
        <w:t>Materijalni rashodi</w:t>
      </w:r>
      <w:r>
        <w:rPr>
          <w:rFonts w:ascii="Arial" w:hAnsi="Arial" w:cs="Arial"/>
        </w:rPr>
        <w:tab/>
      </w:r>
      <w:r>
        <w:rPr>
          <w:rFonts w:ascii="Tahoma" w:hAnsi="Tahoma" w:cs="Tahoma"/>
          <w:b/>
          <w:bCs/>
          <w:color w:val="000000"/>
          <w:sz w:val="18"/>
          <w:szCs w:val="18"/>
        </w:rPr>
        <w:t>230.654,55</w:t>
      </w:r>
      <w:r>
        <w:rPr>
          <w:rFonts w:ascii="Arial" w:hAnsi="Arial" w:cs="Arial"/>
        </w:rPr>
        <w:tab/>
      </w:r>
      <w:r>
        <w:rPr>
          <w:rFonts w:ascii="Tahoma" w:hAnsi="Tahoma" w:cs="Tahoma"/>
          <w:b/>
          <w:bCs/>
          <w:color w:val="000000"/>
          <w:sz w:val="18"/>
          <w:szCs w:val="18"/>
        </w:rPr>
        <w:t>520.850,00</w:t>
      </w:r>
      <w:r>
        <w:rPr>
          <w:rFonts w:ascii="Arial" w:hAnsi="Arial" w:cs="Arial"/>
        </w:rPr>
        <w:tab/>
      </w:r>
      <w:r>
        <w:rPr>
          <w:rFonts w:ascii="Tahoma" w:hAnsi="Tahoma" w:cs="Tahoma"/>
          <w:b/>
          <w:bCs/>
          <w:color w:val="000000"/>
          <w:sz w:val="18"/>
          <w:szCs w:val="18"/>
        </w:rPr>
        <w:t>480.992,95</w:t>
      </w:r>
      <w:r>
        <w:rPr>
          <w:rFonts w:ascii="Arial" w:hAnsi="Arial" w:cs="Arial"/>
        </w:rPr>
        <w:tab/>
      </w:r>
      <w:r>
        <w:rPr>
          <w:rFonts w:ascii="Tahoma" w:hAnsi="Tahoma" w:cs="Tahoma"/>
          <w:b/>
          <w:bCs/>
          <w:color w:val="000000"/>
          <w:sz w:val="18"/>
          <w:szCs w:val="18"/>
        </w:rPr>
        <w:t>208,53%</w:t>
      </w:r>
      <w:r>
        <w:rPr>
          <w:rFonts w:ascii="Arial" w:hAnsi="Arial" w:cs="Arial"/>
        </w:rPr>
        <w:tab/>
      </w:r>
      <w:r>
        <w:rPr>
          <w:rFonts w:ascii="Tahoma" w:hAnsi="Tahoma" w:cs="Tahoma"/>
          <w:b/>
          <w:bCs/>
          <w:color w:val="000000"/>
          <w:sz w:val="18"/>
          <w:szCs w:val="18"/>
        </w:rPr>
        <w:t>92,35%</w:t>
      </w:r>
    </w:p>
    <w:p w14:paraId="3EF4B2FD"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321</w:t>
      </w:r>
      <w:r>
        <w:rPr>
          <w:rFonts w:ascii="Arial" w:hAnsi="Arial" w:cs="Arial"/>
        </w:rPr>
        <w:tab/>
      </w:r>
      <w:r>
        <w:rPr>
          <w:rFonts w:ascii="Tahoma" w:hAnsi="Tahoma" w:cs="Tahoma"/>
          <w:color w:val="000000"/>
          <w:sz w:val="18"/>
          <w:szCs w:val="18"/>
        </w:rPr>
        <w:t>Naknade troškova zaposlenima</w:t>
      </w:r>
      <w:r>
        <w:rPr>
          <w:rFonts w:ascii="Arial" w:hAnsi="Arial" w:cs="Arial"/>
        </w:rPr>
        <w:tab/>
      </w:r>
      <w:r>
        <w:rPr>
          <w:rFonts w:ascii="Tahoma" w:hAnsi="Tahoma" w:cs="Tahoma"/>
          <w:color w:val="000000"/>
          <w:sz w:val="18"/>
          <w:szCs w:val="18"/>
        </w:rPr>
        <w:t>19.781,60</w:t>
      </w:r>
      <w:r>
        <w:rPr>
          <w:rFonts w:ascii="Arial" w:hAnsi="Arial" w:cs="Arial"/>
        </w:rPr>
        <w:tab/>
      </w:r>
      <w:r>
        <w:rPr>
          <w:rFonts w:ascii="Tahoma" w:hAnsi="Tahoma" w:cs="Tahoma"/>
          <w:color w:val="000000"/>
          <w:sz w:val="18"/>
          <w:szCs w:val="18"/>
        </w:rPr>
        <w:t>41.800,00</w:t>
      </w:r>
      <w:r>
        <w:rPr>
          <w:rFonts w:ascii="Arial" w:hAnsi="Arial" w:cs="Arial"/>
        </w:rPr>
        <w:tab/>
      </w:r>
      <w:r>
        <w:rPr>
          <w:rFonts w:ascii="Tahoma" w:hAnsi="Tahoma" w:cs="Tahoma"/>
          <w:color w:val="000000"/>
          <w:sz w:val="18"/>
          <w:szCs w:val="18"/>
        </w:rPr>
        <w:t>29.355,60</w:t>
      </w:r>
      <w:r>
        <w:rPr>
          <w:rFonts w:ascii="Arial" w:hAnsi="Arial" w:cs="Arial"/>
        </w:rPr>
        <w:tab/>
      </w:r>
      <w:r>
        <w:rPr>
          <w:rFonts w:ascii="Tahoma" w:hAnsi="Tahoma" w:cs="Tahoma"/>
          <w:color w:val="000000"/>
          <w:sz w:val="16"/>
          <w:szCs w:val="16"/>
        </w:rPr>
        <w:t>148,40%</w:t>
      </w:r>
      <w:r>
        <w:rPr>
          <w:rFonts w:ascii="Arial" w:hAnsi="Arial" w:cs="Arial"/>
        </w:rPr>
        <w:tab/>
      </w:r>
      <w:r>
        <w:rPr>
          <w:rFonts w:ascii="Tahoma" w:hAnsi="Tahoma" w:cs="Tahoma"/>
          <w:color w:val="000000"/>
          <w:sz w:val="16"/>
          <w:szCs w:val="16"/>
        </w:rPr>
        <w:t>70,23%</w:t>
      </w:r>
    </w:p>
    <w:p w14:paraId="4C83649C"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3211</w:t>
      </w:r>
      <w:r>
        <w:rPr>
          <w:rFonts w:ascii="Arial" w:hAnsi="Arial" w:cs="Arial"/>
        </w:rPr>
        <w:tab/>
      </w:r>
      <w:r>
        <w:rPr>
          <w:rFonts w:ascii="Tahoma" w:hAnsi="Tahoma" w:cs="Tahoma"/>
          <w:color w:val="000000"/>
          <w:sz w:val="18"/>
          <w:szCs w:val="18"/>
        </w:rPr>
        <w:t>Službena putovanja</w:t>
      </w:r>
      <w:r>
        <w:rPr>
          <w:rFonts w:ascii="Arial" w:hAnsi="Arial" w:cs="Arial"/>
        </w:rPr>
        <w:tab/>
      </w:r>
      <w:r>
        <w:rPr>
          <w:rFonts w:ascii="Tahoma" w:hAnsi="Tahoma" w:cs="Tahoma"/>
          <w:color w:val="000000"/>
          <w:sz w:val="18"/>
          <w:szCs w:val="18"/>
        </w:rPr>
        <w:t>1.292,00</w:t>
      </w:r>
      <w:r>
        <w:rPr>
          <w:rFonts w:ascii="Arial" w:hAnsi="Arial" w:cs="Arial"/>
        </w:rPr>
        <w:tab/>
      </w:r>
      <w:r>
        <w:rPr>
          <w:rFonts w:ascii="Tahoma" w:hAnsi="Tahoma" w:cs="Tahoma"/>
          <w:color w:val="000000"/>
          <w:sz w:val="18"/>
          <w:szCs w:val="18"/>
        </w:rPr>
        <w:t>4.716,00</w:t>
      </w:r>
      <w:r>
        <w:rPr>
          <w:rFonts w:ascii="Arial" w:hAnsi="Arial" w:cs="Arial"/>
        </w:rPr>
        <w:tab/>
      </w:r>
      <w:r>
        <w:rPr>
          <w:rFonts w:ascii="Tahoma" w:hAnsi="Tahoma" w:cs="Tahoma"/>
          <w:color w:val="000000"/>
          <w:sz w:val="16"/>
          <w:szCs w:val="16"/>
        </w:rPr>
        <w:t>365,02%</w:t>
      </w:r>
    </w:p>
    <w:p w14:paraId="67B78033"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3212</w:t>
      </w:r>
      <w:r>
        <w:rPr>
          <w:rFonts w:ascii="Arial" w:hAnsi="Arial" w:cs="Arial"/>
        </w:rPr>
        <w:tab/>
      </w:r>
      <w:r>
        <w:rPr>
          <w:rFonts w:ascii="Tahoma" w:hAnsi="Tahoma" w:cs="Tahoma"/>
          <w:color w:val="000000"/>
          <w:sz w:val="18"/>
          <w:szCs w:val="18"/>
        </w:rPr>
        <w:t>Naknade za prijevoz, za rad na terenu i odvojeni život</w:t>
      </w:r>
      <w:r>
        <w:rPr>
          <w:rFonts w:ascii="Arial" w:hAnsi="Arial" w:cs="Arial"/>
        </w:rPr>
        <w:tab/>
      </w:r>
      <w:r>
        <w:rPr>
          <w:rFonts w:ascii="Tahoma" w:hAnsi="Tahoma" w:cs="Tahoma"/>
          <w:color w:val="000000"/>
          <w:sz w:val="18"/>
          <w:szCs w:val="18"/>
        </w:rPr>
        <w:t>18.189,60</w:t>
      </w:r>
      <w:r>
        <w:rPr>
          <w:rFonts w:ascii="Arial" w:hAnsi="Arial" w:cs="Arial"/>
        </w:rPr>
        <w:tab/>
      </w:r>
      <w:r>
        <w:rPr>
          <w:rFonts w:ascii="Tahoma" w:hAnsi="Tahoma" w:cs="Tahoma"/>
          <w:color w:val="000000"/>
          <w:sz w:val="18"/>
          <w:szCs w:val="18"/>
        </w:rPr>
        <w:t>18.189,60</w:t>
      </w:r>
      <w:r>
        <w:rPr>
          <w:rFonts w:ascii="Arial" w:hAnsi="Arial" w:cs="Arial"/>
        </w:rPr>
        <w:tab/>
      </w:r>
      <w:r>
        <w:rPr>
          <w:rFonts w:ascii="Tahoma" w:hAnsi="Tahoma" w:cs="Tahoma"/>
          <w:color w:val="000000"/>
          <w:sz w:val="16"/>
          <w:szCs w:val="16"/>
        </w:rPr>
        <w:t>100,00%</w:t>
      </w:r>
    </w:p>
    <w:p w14:paraId="05BE01F8"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3213</w:t>
      </w:r>
      <w:r>
        <w:rPr>
          <w:rFonts w:ascii="Arial" w:hAnsi="Arial" w:cs="Arial"/>
        </w:rPr>
        <w:tab/>
      </w:r>
      <w:r>
        <w:rPr>
          <w:rFonts w:ascii="Tahoma" w:hAnsi="Tahoma" w:cs="Tahoma"/>
          <w:color w:val="000000"/>
          <w:sz w:val="18"/>
          <w:szCs w:val="18"/>
        </w:rPr>
        <w:t>Stručno usavršavanje zaposlenika</w:t>
      </w:r>
      <w:r>
        <w:rPr>
          <w:rFonts w:ascii="Arial" w:hAnsi="Arial" w:cs="Arial"/>
        </w:rPr>
        <w:tab/>
      </w:r>
      <w:r>
        <w:rPr>
          <w:rFonts w:ascii="Tahoma" w:hAnsi="Tahoma" w:cs="Tahoma"/>
          <w:color w:val="000000"/>
          <w:sz w:val="18"/>
          <w:szCs w:val="18"/>
        </w:rPr>
        <w:t>300,00</w:t>
      </w:r>
      <w:r>
        <w:rPr>
          <w:rFonts w:ascii="Arial" w:hAnsi="Arial" w:cs="Arial"/>
        </w:rPr>
        <w:tab/>
      </w:r>
      <w:r>
        <w:rPr>
          <w:rFonts w:ascii="Tahoma" w:hAnsi="Tahoma" w:cs="Tahoma"/>
          <w:color w:val="000000"/>
          <w:sz w:val="18"/>
          <w:szCs w:val="18"/>
        </w:rPr>
        <w:t>6.450,00</w:t>
      </w:r>
      <w:r>
        <w:rPr>
          <w:rFonts w:ascii="Arial" w:hAnsi="Arial" w:cs="Arial"/>
        </w:rPr>
        <w:tab/>
      </w:r>
      <w:r>
        <w:rPr>
          <w:rFonts w:ascii="Tahoma" w:hAnsi="Tahoma" w:cs="Tahoma"/>
          <w:color w:val="000000"/>
          <w:sz w:val="16"/>
          <w:szCs w:val="16"/>
        </w:rPr>
        <w:t>2150,00%</w:t>
      </w:r>
    </w:p>
    <w:p w14:paraId="655E279C"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322</w:t>
      </w:r>
      <w:r>
        <w:rPr>
          <w:rFonts w:ascii="Arial" w:hAnsi="Arial" w:cs="Arial"/>
        </w:rPr>
        <w:tab/>
      </w:r>
      <w:r>
        <w:rPr>
          <w:rFonts w:ascii="Tahoma" w:hAnsi="Tahoma" w:cs="Tahoma"/>
          <w:color w:val="000000"/>
          <w:sz w:val="18"/>
          <w:szCs w:val="18"/>
        </w:rPr>
        <w:t>Rashodi za materijal i energiju</w:t>
      </w:r>
      <w:r>
        <w:rPr>
          <w:rFonts w:ascii="Arial" w:hAnsi="Arial" w:cs="Arial"/>
        </w:rPr>
        <w:tab/>
      </w:r>
      <w:r>
        <w:rPr>
          <w:rFonts w:ascii="Tahoma" w:hAnsi="Tahoma" w:cs="Tahoma"/>
          <w:color w:val="000000"/>
          <w:sz w:val="18"/>
          <w:szCs w:val="18"/>
        </w:rPr>
        <w:t>79.447,65</w:t>
      </w:r>
      <w:r>
        <w:rPr>
          <w:rFonts w:ascii="Arial" w:hAnsi="Arial" w:cs="Arial"/>
        </w:rPr>
        <w:tab/>
      </w:r>
      <w:r>
        <w:rPr>
          <w:rFonts w:ascii="Tahoma" w:hAnsi="Tahoma" w:cs="Tahoma"/>
          <w:color w:val="000000"/>
          <w:sz w:val="18"/>
          <w:szCs w:val="18"/>
        </w:rPr>
        <w:t>139.915,00</w:t>
      </w:r>
      <w:r>
        <w:rPr>
          <w:rFonts w:ascii="Arial" w:hAnsi="Arial" w:cs="Arial"/>
        </w:rPr>
        <w:tab/>
      </w:r>
      <w:r>
        <w:rPr>
          <w:rFonts w:ascii="Tahoma" w:hAnsi="Tahoma" w:cs="Tahoma"/>
          <w:color w:val="000000"/>
          <w:sz w:val="18"/>
          <w:szCs w:val="18"/>
        </w:rPr>
        <w:t>87.362,13</w:t>
      </w:r>
      <w:r>
        <w:rPr>
          <w:rFonts w:ascii="Arial" w:hAnsi="Arial" w:cs="Arial"/>
        </w:rPr>
        <w:tab/>
      </w:r>
      <w:r>
        <w:rPr>
          <w:rFonts w:ascii="Tahoma" w:hAnsi="Tahoma" w:cs="Tahoma"/>
          <w:color w:val="000000"/>
          <w:sz w:val="16"/>
          <w:szCs w:val="16"/>
        </w:rPr>
        <w:t>109,96%</w:t>
      </w:r>
      <w:r>
        <w:rPr>
          <w:rFonts w:ascii="Arial" w:hAnsi="Arial" w:cs="Arial"/>
        </w:rPr>
        <w:tab/>
      </w:r>
      <w:r>
        <w:rPr>
          <w:rFonts w:ascii="Tahoma" w:hAnsi="Tahoma" w:cs="Tahoma"/>
          <w:color w:val="000000"/>
          <w:sz w:val="16"/>
          <w:szCs w:val="16"/>
        </w:rPr>
        <w:t>62,44%</w:t>
      </w:r>
    </w:p>
    <w:p w14:paraId="6822856E"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3221</w:t>
      </w:r>
      <w:r>
        <w:rPr>
          <w:rFonts w:ascii="Arial" w:hAnsi="Arial" w:cs="Arial"/>
        </w:rPr>
        <w:tab/>
      </w:r>
      <w:r>
        <w:rPr>
          <w:rFonts w:ascii="Tahoma" w:hAnsi="Tahoma" w:cs="Tahoma"/>
          <w:color w:val="000000"/>
          <w:sz w:val="18"/>
          <w:szCs w:val="18"/>
        </w:rPr>
        <w:t>Uredski materijal i ostali materijalni rashodi</w:t>
      </w:r>
      <w:r>
        <w:rPr>
          <w:rFonts w:ascii="Arial" w:hAnsi="Arial" w:cs="Arial"/>
        </w:rPr>
        <w:tab/>
      </w:r>
      <w:r>
        <w:rPr>
          <w:rFonts w:ascii="Tahoma" w:hAnsi="Tahoma" w:cs="Tahoma"/>
          <w:color w:val="000000"/>
          <w:sz w:val="18"/>
          <w:szCs w:val="18"/>
        </w:rPr>
        <w:t>20.081,75</w:t>
      </w:r>
      <w:r>
        <w:rPr>
          <w:rFonts w:ascii="Arial" w:hAnsi="Arial" w:cs="Arial"/>
        </w:rPr>
        <w:tab/>
      </w:r>
      <w:r>
        <w:rPr>
          <w:rFonts w:ascii="Tahoma" w:hAnsi="Tahoma" w:cs="Tahoma"/>
          <w:color w:val="000000"/>
          <w:sz w:val="18"/>
          <w:szCs w:val="18"/>
        </w:rPr>
        <w:t>23.868,97</w:t>
      </w:r>
      <w:r>
        <w:rPr>
          <w:rFonts w:ascii="Arial" w:hAnsi="Arial" w:cs="Arial"/>
        </w:rPr>
        <w:tab/>
      </w:r>
      <w:r>
        <w:rPr>
          <w:rFonts w:ascii="Tahoma" w:hAnsi="Tahoma" w:cs="Tahoma"/>
          <w:color w:val="000000"/>
          <w:sz w:val="16"/>
          <w:szCs w:val="16"/>
        </w:rPr>
        <w:t>118,86%</w:t>
      </w:r>
    </w:p>
    <w:p w14:paraId="0F65AD2C"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3223</w:t>
      </w:r>
      <w:r>
        <w:rPr>
          <w:rFonts w:ascii="Arial" w:hAnsi="Arial" w:cs="Arial"/>
        </w:rPr>
        <w:tab/>
      </w:r>
      <w:r>
        <w:rPr>
          <w:rFonts w:ascii="Tahoma" w:hAnsi="Tahoma" w:cs="Tahoma"/>
          <w:color w:val="000000"/>
          <w:sz w:val="18"/>
          <w:szCs w:val="18"/>
        </w:rPr>
        <w:t>Energija</w:t>
      </w:r>
      <w:r>
        <w:rPr>
          <w:rFonts w:ascii="Arial" w:hAnsi="Arial" w:cs="Arial"/>
        </w:rPr>
        <w:tab/>
      </w:r>
      <w:r>
        <w:rPr>
          <w:rFonts w:ascii="Tahoma" w:hAnsi="Tahoma" w:cs="Tahoma"/>
          <w:color w:val="000000"/>
          <w:sz w:val="18"/>
          <w:szCs w:val="18"/>
        </w:rPr>
        <w:t>54.047,81</w:t>
      </w:r>
      <w:r>
        <w:rPr>
          <w:rFonts w:ascii="Arial" w:hAnsi="Arial" w:cs="Arial"/>
        </w:rPr>
        <w:tab/>
      </w:r>
      <w:r>
        <w:rPr>
          <w:rFonts w:ascii="Tahoma" w:hAnsi="Tahoma" w:cs="Tahoma"/>
          <w:color w:val="000000"/>
          <w:sz w:val="18"/>
          <w:szCs w:val="18"/>
        </w:rPr>
        <w:t>55.198,36</w:t>
      </w:r>
      <w:r>
        <w:rPr>
          <w:rFonts w:ascii="Arial" w:hAnsi="Arial" w:cs="Arial"/>
        </w:rPr>
        <w:tab/>
      </w:r>
      <w:r>
        <w:rPr>
          <w:rFonts w:ascii="Tahoma" w:hAnsi="Tahoma" w:cs="Tahoma"/>
          <w:color w:val="000000"/>
          <w:sz w:val="16"/>
          <w:szCs w:val="16"/>
        </w:rPr>
        <w:t>102,13%</w:t>
      </w:r>
    </w:p>
    <w:p w14:paraId="4AB12D27"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3224</w:t>
      </w:r>
      <w:r>
        <w:rPr>
          <w:rFonts w:ascii="Arial" w:hAnsi="Arial" w:cs="Arial"/>
        </w:rPr>
        <w:tab/>
      </w:r>
      <w:r>
        <w:rPr>
          <w:rFonts w:ascii="Tahoma" w:hAnsi="Tahoma" w:cs="Tahoma"/>
          <w:color w:val="000000"/>
          <w:sz w:val="18"/>
          <w:szCs w:val="18"/>
        </w:rPr>
        <w:t>Mat. i dijelovi za tekuće i investicijsko održavanje</w:t>
      </w:r>
      <w:r>
        <w:rPr>
          <w:rFonts w:ascii="Arial" w:hAnsi="Arial" w:cs="Arial"/>
        </w:rPr>
        <w:tab/>
      </w:r>
      <w:r>
        <w:rPr>
          <w:rFonts w:ascii="Tahoma" w:hAnsi="Tahoma" w:cs="Tahoma"/>
          <w:color w:val="000000"/>
          <w:sz w:val="18"/>
          <w:szCs w:val="18"/>
        </w:rPr>
        <w:t>5.318,09</w:t>
      </w:r>
      <w:r>
        <w:rPr>
          <w:rFonts w:ascii="Arial" w:hAnsi="Arial" w:cs="Arial"/>
        </w:rPr>
        <w:tab/>
      </w:r>
      <w:r>
        <w:rPr>
          <w:rFonts w:ascii="Tahoma" w:hAnsi="Tahoma" w:cs="Tahoma"/>
          <w:color w:val="000000"/>
          <w:sz w:val="18"/>
          <w:szCs w:val="18"/>
        </w:rPr>
        <w:t>8.294,80</w:t>
      </w:r>
      <w:r>
        <w:rPr>
          <w:rFonts w:ascii="Arial" w:hAnsi="Arial" w:cs="Arial"/>
        </w:rPr>
        <w:tab/>
      </w:r>
      <w:r>
        <w:rPr>
          <w:rFonts w:ascii="Tahoma" w:hAnsi="Tahoma" w:cs="Tahoma"/>
          <w:color w:val="000000"/>
          <w:sz w:val="16"/>
          <w:szCs w:val="16"/>
        </w:rPr>
        <w:t>155,97%</w:t>
      </w:r>
    </w:p>
    <w:p w14:paraId="0A1E058A"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323</w:t>
      </w:r>
      <w:r>
        <w:rPr>
          <w:rFonts w:ascii="Arial" w:hAnsi="Arial" w:cs="Arial"/>
        </w:rPr>
        <w:tab/>
      </w:r>
      <w:r>
        <w:rPr>
          <w:rFonts w:ascii="Tahoma" w:hAnsi="Tahoma" w:cs="Tahoma"/>
          <w:color w:val="000000"/>
          <w:sz w:val="18"/>
          <w:szCs w:val="18"/>
        </w:rPr>
        <w:t>Rashodi za usluge</w:t>
      </w:r>
      <w:r>
        <w:rPr>
          <w:rFonts w:ascii="Arial" w:hAnsi="Arial" w:cs="Arial"/>
        </w:rPr>
        <w:tab/>
      </w:r>
      <w:r>
        <w:rPr>
          <w:rFonts w:ascii="Tahoma" w:hAnsi="Tahoma" w:cs="Tahoma"/>
          <w:color w:val="000000"/>
          <w:sz w:val="18"/>
          <w:szCs w:val="18"/>
        </w:rPr>
        <w:t>85.072,21</w:t>
      </w:r>
      <w:r>
        <w:rPr>
          <w:rFonts w:ascii="Arial" w:hAnsi="Arial" w:cs="Arial"/>
        </w:rPr>
        <w:tab/>
      </w:r>
      <w:r>
        <w:rPr>
          <w:rFonts w:ascii="Tahoma" w:hAnsi="Tahoma" w:cs="Tahoma"/>
          <w:color w:val="000000"/>
          <w:sz w:val="18"/>
          <w:szCs w:val="18"/>
        </w:rPr>
        <w:t>293.195,00</w:t>
      </w:r>
      <w:r>
        <w:rPr>
          <w:rFonts w:ascii="Arial" w:hAnsi="Arial" w:cs="Arial"/>
        </w:rPr>
        <w:tab/>
      </w:r>
      <w:r>
        <w:rPr>
          <w:rFonts w:ascii="Tahoma" w:hAnsi="Tahoma" w:cs="Tahoma"/>
          <w:color w:val="000000"/>
          <w:sz w:val="18"/>
          <w:szCs w:val="18"/>
        </w:rPr>
        <w:t>329.818,52</w:t>
      </w:r>
      <w:r>
        <w:rPr>
          <w:rFonts w:ascii="Arial" w:hAnsi="Arial" w:cs="Arial"/>
        </w:rPr>
        <w:tab/>
      </w:r>
      <w:r>
        <w:rPr>
          <w:rFonts w:ascii="Tahoma" w:hAnsi="Tahoma" w:cs="Tahoma"/>
          <w:color w:val="000000"/>
          <w:sz w:val="16"/>
          <w:szCs w:val="16"/>
        </w:rPr>
        <w:t>387,69%</w:t>
      </w:r>
      <w:r>
        <w:rPr>
          <w:rFonts w:ascii="Arial" w:hAnsi="Arial" w:cs="Arial"/>
        </w:rPr>
        <w:tab/>
      </w:r>
      <w:r>
        <w:rPr>
          <w:rFonts w:ascii="Tahoma" w:hAnsi="Tahoma" w:cs="Tahoma"/>
          <w:color w:val="000000"/>
          <w:sz w:val="16"/>
          <w:szCs w:val="16"/>
        </w:rPr>
        <w:t>112,49%</w:t>
      </w:r>
    </w:p>
    <w:p w14:paraId="3CC746D7"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3231</w:t>
      </w:r>
      <w:r>
        <w:rPr>
          <w:rFonts w:ascii="Arial" w:hAnsi="Arial" w:cs="Arial"/>
        </w:rPr>
        <w:tab/>
      </w:r>
      <w:r>
        <w:rPr>
          <w:rFonts w:ascii="Tahoma" w:hAnsi="Tahoma" w:cs="Tahoma"/>
          <w:color w:val="000000"/>
          <w:sz w:val="18"/>
          <w:szCs w:val="18"/>
        </w:rPr>
        <w:t>Usluge telefona, pošte i prijevoza</w:t>
      </w:r>
      <w:r>
        <w:rPr>
          <w:rFonts w:ascii="Arial" w:hAnsi="Arial" w:cs="Arial"/>
        </w:rPr>
        <w:tab/>
      </w:r>
      <w:r>
        <w:rPr>
          <w:rFonts w:ascii="Tahoma" w:hAnsi="Tahoma" w:cs="Tahoma"/>
          <w:color w:val="000000"/>
          <w:sz w:val="18"/>
          <w:szCs w:val="18"/>
        </w:rPr>
        <w:t>10.111,67</w:t>
      </w:r>
      <w:r>
        <w:rPr>
          <w:rFonts w:ascii="Arial" w:hAnsi="Arial" w:cs="Arial"/>
        </w:rPr>
        <w:tab/>
      </w:r>
      <w:r>
        <w:rPr>
          <w:rFonts w:ascii="Tahoma" w:hAnsi="Tahoma" w:cs="Tahoma"/>
          <w:color w:val="000000"/>
          <w:sz w:val="18"/>
          <w:szCs w:val="18"/>
        </w:rPr>
        <w:t>7.315,10</w:t>
      </w:r>
      <w:r>
        <w:rPr>
          <w:rFonts w:ascii="Arial" w:hAnsi="Arial" w:cs="Arial"/>
        </w:rPr>
        <w:tab/>
      </w:r>
      <w:r>
        <w:rPr>
          <w:rFonts w:ascii="Tahoma" w:hAnsi="Tahoma" w:cs="Tahoma"/>
          <w:color w:val="000000"/>
          <w:sz w:val="16"/>
          <w:szCs w:val="16"/>
        </w:rPr>
        <w:t>72,34%</w:t>
      </w:r>
    </w:p>
    <w:p w14:paraId="4F9F9DB8"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18"/>
          <w:szCs w:val="18"/>
        </w:rPr>
        <w:t>3232</w:t>
      </w:r>
      <w:r>
        <w:rPr>
          <w:rFonts w:ascii="Arial" w:hAnsi="Arial" w:cs="Arial"/>
        </w:rPr>
        <w:tab/>
      </w:r>
      <w:r>
        <w:rPr>
          <w:rFonts w:ascii="Tahoma" w:hAnsi="Tahoma" w:cs="Tahoma"/>
          <w:color w:val="000000"/>
          <w:sz w:val="18"/>
          <w:szCs w:val="18"/>
        </w:rPr>
        <w:t>Usluge tekućeg i investicijskog održavanja</w:t>
      </w:r>
      <w:r>
        <w:rPr>
          <w:rFonts w:ascii="Arial" w:hAnsi="Arial" w:cs="Arial"/>
        </w:rPr>
        <w:tab/>
      </w:r>
      <w:r>
        <w:rPr>
          <w:rFonts w:ascii="Tahoma" w:hAnsi="Tahoma" w:cs="Tahoma"/>
          <w:color w:val="000000"/>
          <w:sz w:val="18"/>
          <w:szCs w:val="18"/>
        </w:rPr>
        <w:t>15.425,00</w:t>
      </w:r>
      <w:r>
        <w:rPr>
          <w:rFonts w:ascii="Arial" w:hAnsi="Arial" w:cs="Arial"/>
        </w:rPr>
        <w:tab/>
      </w:r>
      <w:r>
        <w:rPr>
          <w:rFonts w:ascii="Tahoma" w:hAnsi="Tahoma" w:cs="Tahoma"/>
          <w:color w:val="000000"/>
          <w:sz w:val="18"/>
          <w:szCs w:val="18"/>
        </w:rPr>
        <w:t>275.602,10</w:t>
      </w:r>
      <w:r>
        <w:rPr>
          <w:rFonts w:ascii="Arial" w:hAnsi="Arial" w:cs="Arial"/>
        </w:rPr>
        <w:tab/>
      </w:r>
      <w:r>
        <w:rPr>
          <w:rFonts w:ascii="Tahoma" w:hAnsi="Tahoma" w:cs="Tahoma"/>
          <w:color w:val="000000"/>
          <w:sz w:val="16"/>
          <w:szCs w:val="16"/>
        </w:rPr>
        <w:t>1786,72%</w:t>
      </w:r>
    </w:p>
    <w:p w14:paraId="39728053"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3233</w:t>
      </w:r>
      <w:r>
        <w:rPr>
          <w:rFonts w:ascii="Arial" w:hAnsi="Arial" w:cs="Arial"/>
        </w:rPr>
        <w:tab/>
      </w:r>
      <w:r>
        <w:rPr>
          <w:rFonts w:ascii="Tahoma" w:hAnsi="Tahoma" w:cs="Tahoma"/>
          <w:color w:val="000000"/>
          <w:sz w:val="18"/>
          <w:szCs w:val="18"/>
        </w:rPr>
        <w:t>Usluge promidžbe i informiranja</w:t>
      </w:r>
      <w:r>
        <w:rPr>
          <w:rFonts w:ascii="Arial" w:hAnsi="Arial" w:cs="Arial"/>
        </w:rPr>
        <w:tab/>
      </w:r>
      <w:r>
        <w:rPr>
          <w:rFonts w:ascii="Tahoma" w:hAnsi="Tahoma" w:cs="Tahoma"/>
          <w:color w:val="000000"/>
          <w:sz w:val="18"/>
          <w:szCs w:val="18"/>
        </w:rPr>
        <w:t>2.960,00</w:t>
      </w:r>
      <w:r>
        <w:rPr>
          <w:rFonts w:ascii="Arial" w:hAnsi="Arial" w:cs="Arial"/>
        </w:rPr>
        <w:tab/>
      </w:r>
      <w:r>
        <w:rPr>
          <w:rFonts w:ascii="Tahoma" w:hAnsi="Tahoma" w:cs="Tahoma"/>
          <w:color w:val="000000"/>
          <w:sz w:val="18"/>
          <w:szCs w:val="18"/>
        </w:rPr>
        <w:t>2.960,00</w:t>
      </w:r>
      <w:r>
        <w:rPr>
          <w:rFonts w:ascii="Arial" w:hAnsi="Arial" w:cs="Arial"/>
        </w:rPr>
        <w:tab/>
      </w:r>
      <w:r>
        <w:rPr>
          <w:rFonts w:ascii="Tahoma" w:hAnsi="Tahoma" w:cs="Tahoma"/>
          <w:color w:val="000000"/>
          <w:sz w:val="16"/>
          <w:szCs w:val="16"/>
        </w:rPr>
        <w:t>100,00%</w:t>
      </w:r>
    </w:p>
    <w:p w14:paraId="78B1B9E1"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3234</w:t>
      </w:r>
      <w:r>
        <w:rPr>
          <w:rFonts w:ascii="Arial" w:hAnsi="Arial" w:cs="Arial"/>
        </w:rPr>
        <w:tab/>
      </w:r>
      <w:r>
        <w:rPr>
          <w:rFonts w:ascii="Tahoma" w:hAnsi="Tahoma" w:cs="Tahoma"/>
          <w:color w:val="000000"/>
          <w:sz w:val="18"/>
          <w:szCs w:val="18"/>
        </w:rPr>
        <w:t>Komunalne usluge</w:t>
      </w:r>
      <w:r>
        <w:rPr>
          <w:rFonts w:ascii="Arial" w:hAnsi="Arial" w:cs="Arial"/>
        </w:rPr>
        <w:tab/>
      </w:r>
      <w:r>
        <w:rPr>
          <w:rFonts w:ascii="Tahoma" w:hAnsi="Tahoma" w:cs="Tahoma"/>
          <w:color w:val="000000"/>
          <w:sz w:val="18"/>
          <w:szCs w:val="18"/>
        </w:rPr>
        <w:t>1.795,97</w:t>
      </w:r>
      <w:r>
        <w:rPr>
          <w:rFonts w:ascii="Arial" w:hAnsi="Arial" w:cs="Arial"/>
        </w:rPr>
        <w:tab/>
      </w:r>
      <w:r>
        <w:rPr>
          <w:rFonts w:ascii="Tahoma" w:hAnsi="Tahoma" w:cs="Tahoma"/>
          <w:color w:val="000000"/>
          <w:sz w:val="18"/>
          <w:szCs w:val="18"/>
        </w:rPr>
        <w:t>1.601,08</w:t>
      </w:r>
      <w:r>
        <w:rPr>
          <w:rFonts w:ascii="Arial" w:hAnsi="Arial" w:cs="Arial"/>
        </w:rPr>
        <w:tab/>
      </w:r>
      <w:r>
        <w:rPr>
          <w:rFonts w:ascii="Tahoma" w:hAnsi="Tahoma" w:cs="Tahoma"/>
          <w:color w:val="000000"/>
          <w:sz w:val="16"/>
          <w:szCs w:val="16"/>
        </w:rPr>
        <w:t>89,15%</w:t>
      </w:r>
    </w:p>
    <w:p w14:paraId="5534E2C0"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3236</w:t>
      </w:r>
      <w:r>
        <w:rPr>
          <w:rFonts w:ascii="Arial" w:hAnsi="Arial" w:cs="Arial"/>
        </w:rPr>
        <w:tab/>
      </w:r>
      <w:r>
        <w:rPr>
          <w:rFonts w:ascii="Tahoma" w:hAnsi="Tahoma" w:cs="Tahoma"/>
          <w:color w:val="000000"/>
          <w:sz w:val="18"/>
          <w:szCs w:val="18"/>
        </w:rPr>
        <w:t>Zdravstvene i veterinarske usluge</w:t>
      </w:r>
      <w:r>
        <w:rPr>
          <w:rFonts w:ascii="Arial" w:hAnsi="Arial" w:cs="Arial"/>
        </w:rPr>
        <w:tab/>
      </w:r>
      <w:r>
        <w:rPr>
          <w:rFonts w:ascii="Tahoma" w:hAnsi="Tahoma" w:cs="Tahoma"/>
          <w:color w:val="000000"/>
          <w:sz w:val="18"/>
          <w:szCs w:val="18"/>
        </w:rPr>
        <w:t>4.635,00</w:t>
      </w:r>
      <w:r>
        <w:rPr>
          <w:rFonts w:ascii="Arial" w:hAnsi="Arial" w:cs="Arial"/>
        </w:rPr>
        <w:tab/>
      </w:r>
      <w:r>
        <w:rPr>
          <w:rFonts w:ascii="Tahoma" w:hAnsi="Tahoma" w:cs="Tahoma"/>
          <w:color w:val="000000"/>
          <w:sz w:val="18"/>
          <w:szCs w:val="18"/>
        </w:rPr>
        <w:t>1.500,00</w:t>
      </w:r>
      <w:r>
        <w:rPr>
          <w:rFonts w:ascii="Arial" w:hAnsi="Arial" w:cs="Arial"/>
        </w:rPr>
        <w:tab/>
      </w:r>
      <w:r>
        <w:rPr>
          <w:rFonts w:ascii="Tahoma" w:hAnsi="Tahoma" w:cs="Tahoma"/>
          <w:color w:val="000000"/>
          <w:sz w:val="16"/>
          <w:szCs w:val="16"/>
        </w:rPr>
        <w:t>32,36%</w:t>
      </w:r>
    </w:p>
    <w:p w14:paraId="68EBBCE2"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3237</w:t>
      </w:r>
      <w:r>
        <w:rPr>
          <w:rFonts w:ascii="Arial" w:hAnsi="Arial" w:cs="Arial"/>
        </w:rPr>
        <w:tab/>
      </w:r>
      <w:r>
        <w:rPr>
          <w:rFonts w:ascii="Tahoma" w:hAnsi="Tahoma" w:cs="Tahoma"/>
          <w:color w:val="000000"/>
          <w:sz w:val="18"/>
          <w:szCs w:val="18"/>
        </w:rPr>
        <w:t>Intelektualne i osobne usluge</w:t>
      </w:r>
      <w:r>
        <w:rPr>
          <w:rFonts w:ascii="Arial" w:hAnsi="Arial" w:cs="Arial"/>
        </w:rPr>
        <w:tab/>
      </w:r>
      <w:r>
        <w:rPr>
          <w:rFonts w:ascii="Tahoma" w:hAnsi="Tahoma" w:cs="Tahoma"/>
          <w:color w:val="000000"/>
          <w:sz w:val="18"/>
          <w:szCs w:val="18"/>
        </w:rPr>
        <w:t>26.538,91</w:t>
      </w:r>
      <w:r>
        <w:rPr>
          <w:rFonts w:ascii="Arial" w:hAnsi="Arial" w:cs="Arial"/>
        </w:rPr>
        <w:tab/>
      </w:r>
      <w:r>
        <w:rPr>
          <w:rFonts w:ascii="Tahoma" w:hAnsi="Tahoma" w:cs="Tahoma"/>
          <w:color w:val="000000"/>
          <w:sz w:val="18"/>
          <w:szCs w:val="18"/>
        </w:rPr>
        <w:t>12.188,02</w:t>
      </w:r>
      <w:r>
        <w:rPr>
          <w:rFonts w:ascii="Arial" w:hAnsi="Arial" w:cs="Arial"/>
        </w:rPr>
        <w:tab/>
      </w:r>
      <w:r>
        <w:rPr>
          <w:rFonts w:ascii="Tahoma" w:hAnsi="Tahoma" w:cs="Tahoma"/>
          <w:color w:val="000000"/>
          <w:sz w:val="16"/>
          <w:szCs w:val="16"/>
        </w:rPr>
        <w:t>45,93%</w:t>
      </w:r>
    </w:p>
    <w:p w14:paraId="36BA21D6"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3238</w:t>
      </w:r>
      <w:r>
        <w:rPr>
          <w:rFonts w:ascii="Arial" w:hAnsi="Arial" w:cs="Arial"/>
        </w:rPr>
        <w:tab/>
      </w:r>
      <w:r>
        <w:rPr>
          <w:rFonts w:ascii="Tahoma" w:hAnsi="Tahoma" w:cs="Tahoma"/>
          <w:color w:val="000000"/>
          <w:sz w:val="18"/>
          <w:szCs w:val="18"/>
        </w:rPr>
        <w:t>Računalne usluge</w:t>
      </w:r>
      <w:r>
        <w:rPr>
          <w:rFonts w:ascii="Arial" w:hAnsi="Arial" w:cs="Arial"/>
        </w:rPr>
        <w:tab/>
      </w:r>
      <w:r>
        <w:rPr>
          <w:rFonts w:ascii="Tahoma" w:hAnsi="Tahoma" w:cs="Tahoma"/>
          <w:color w:val="000000"/>
          <w:sz w:val="18"/>
          <w:szCs w:val="18"/>
        </w:rPr>
        <w:t>15.707,69</w:t>
      </w:r>
      <w:r>
        <w:rPr>
          <w:rFonts w:ascii="Arial" w:hAnsi="Arial" w:cs="Arial"/>
        </w:rPr>
        <w:tab/>
      </w:r>
      <w:r>
        <w:rPr>
          <w:rFonts w:ascii="Tahoma" w:hAnsi="Tahoma" w:cs="Tahoma"/>
          <w:color w:val="000000"/>
          <w:sz w:val="18"/>
          <w:szCs w:val="18"/>
        </w:rPr>
        <w:t>28.652,22</w:t>
      </w:r>
      <w:r>
        <w:rPr>
          <w:rFonts w:ascii="Arial" w:hAnsi="Arial" w:cs="Arial"/>
        </w:rPr>
        <w:tab/>
      </w:r>
      <w:r>
        <w:rPr>
          <w:rFonts w:ascii="Tahoma" w:hAnsi="Tahoma" w:cs="Tahoma"/>
          <w:color w:val="000000"/>
          <w:sz w:val="16"/>
          <w:szCs w:val="16"/>
        </w:rPr>
        <w:t>182,41%</w:t>
      </w:r>
    </w:p>
    <w:p w14:paraId="1DB0F2A0"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3239</w:t>
      </w:r>
      <w:r>
        <w:rPr>
          <w:rFonts w:ascii="Arial" w:hAnsi="Arial" w:cs="Arial"/>
        </w:rPr>
        <w:tab/>
      </w:r>
      <w:r>
        <w:rPr>
          <w:rFonts w:ascii="Tahoma" w:hAnsi="Tahoma" w:cs="Tahoma"/>
          <w:color w:val="000000"/>
          <w:sz w:val="18"/>
          <w:szCs w:val="18"/>
        </w:rPr>
        <w:t>Ostale usluge</w:t>
      </w:r>
      <w:r>
        <w:rPr>
          <w:rFonts w:ascii="Arial" w:hAnsi="Arial" w:cs="Arial"/>
        </w:rPr>
        <w:tab/>
      </w:r>
      <w:r>
        <w:rPr>
          <w:rFonts w:ascii="Tahoma" w:hAnsi="Tahoma" w:cs="Tahoma"/>
          <w:color w:val="000000"/>
          <w:sz w:val="18"/>
          <w:szCs w:val="18"/>
        </w:rPr>
        <w:t>7.897,97</w:t>
      </w:r>
      <w:r>
        <w:rPr>
          <w:rFonts w:ascii="Arial" w:hAnsi="Arial" w:cs="Arial"/>
        </w:rPr>
        <w:tab/>
      </w:r>
      <w:r>
        <w:rPr>
          <w:rFonts w:ascii="Tahoma" w:hAnsi="Tahoma" w:cs="Tahoma"/>
          <w:color w:val="000000"/>
          <w:sz w:val="18"/>
          <w:szCs w:val="18"/>
        </w:rPr>
        <w:t>0,00</w:t>
      </w:r>
      <w:r>
        <w:rPr>
          <w:rFonts w:ascii="Arial" w:hAnsi="Arial" w:cs="Arial"/>
        </w:rPr>
        <w:tab/>
      </w:r>
      <w:r>
        <w:rPr>
          <w:rFonts w:ascii="Tahoma" w:hAnsi="Tahoma" w:cs="Tahoma"/>
          <w:color w:val="000000"/>
          <w:sz w:val="16"/>
          <w:szCs w:val="16"/>
        </w:rPr>
        <w:t>0,00%</w:t>
      </w:r>
    </w:p>
    <w:p w14:paraId="28589C79"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329</w:t>
      </w:r>
      <w:r>
        <w:rPr>
          <w:rFonts w:ascii="Arial" w:hAnsi="Arial" w:cs="Arial"/>
        </w:rPr>
        <w:tab/>
      </w:r>
      <w:r>
        <w:rPr>
          <w:rFonts w:ascii="Tahoma" w:hAnsi="Tahoma" w:cs="Tahoma"/>
          <w:color w:val="000000"/>
          <w:sz w:val="18"/>
          <w:szCs w:val="18"/>
        </w:rPr>
        <w:t>Ostali nespomenuti rashodi poslovanja</w:t>
      </w:r>
      <w:r>
        <w:rPr>
          <w:rFonts w:ascii="Arial" w:hAnsi="Arial" w:cs="Arial"/>
        </w:rPr>
        <w:tab/>
      </w:r>
      <w:r>
        <w:rPr>
          <w:rFonts w:ascii="Tahoma" w:hAnsi="Tahoma" w:cs="Tahoma"/>
          <w:color w:val="000000"/>
          <w:sz w:val="18"/>
          <w:szCs w:val="18"/>
        </w:rPr>
        <w:t>46.353,09</w:t>
      </w:r>
      <w:r>
        <w:rPr>
          <w:rFonts w:ascii="Arial" w:hAnsi="Arial" w:cs="Arial"/>
        </w:rPr>
        <w:tab/>
      </w:r>
      <w:r>
        <w:rPr>
          <w:rFonts w:ascii="Tahoma" w:hAnsi="Tahoma" w:cs="Tahoma"/>
          <w:color w:val="000000"/>
          <w:sz w:val="18"/>
          <w:szCs w:val="18"/>
        </w:rPr>
        <w:t>45.940,00</w:t>
      </w:r>
      <w:r>
        <w:rPr>
          <w:rFonts w:ascii="Arial" w:hAnsi="Arial" w:cs="Arial"/>
        </w:rPr>
        <w:tab/>
      </w:r>
      <w:r>
        <w:rPr>
          <w:rFonts w:ascii="Tahoma" w:hAnsi="Tahoma" w:cs="Tahoma"/>
          <w:color w:val="000000"/>
          <w:sz w:val="18"/>
          <w:szCs w:val="18"/>
        </w:rPr>
        <w:t>34.456,70</w:t>
      </w:r>
      <w:r>
        <w:rPr>
          <w:rFonts w:ascii="Arial" w:hAnsi="Arial" w:cs="Arial"/>
        </w:rPr>
        <w:tab/>
      </w:r>
      <w:r>
        <w:rPr>
          <w:rFonts w:ascii="Tahoma" w:hAnsi="Tahoma" w:cs="Tahoma"/>
          <w:color w:val="000000"/>
          <w:sz w:val="16"/>
          <w:szCs w:val="16"/>
        </w:rPr>
        <w:t>74,34%</w:t>
      </w:r>
      <w:r>
        <w:rPr>
          <w:rFonts w:ascii="Arial" w:hAnsi="Arial" w:cs="Arial"/>
        </w:rPr>
        <w:tab/>
      </w:r>
      <w:r>
        <w:rPr>
          <w:rFonts w:ascii="Tahoma" w:hAnsi="Tahoma" w:cs="Tahoma"/>
          <w:color w:val="000000"/>
          <w:sz w:val="16"/>
          <w:szCs w:val="16"/>
        </w:rPr>
        <w:t>75,00%</w:t>
      </w:r>
    </w:p>
    <w:p w14:paraId="6A779835"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3292</w:t>
      </w:r>
      <w:r>
        <w:rPr>
          <w:rFonts w:ascii="Arial" w:hAnsi="Arial" w:cs="Arial"/>
        </w:rPr>
        <w:tab/>
      </w:r>
      <w:r>
        <w:rPr>
          <w:rFonts w:ascii="Tahoma" w:hAnsi="Tahoma" w:cs="Tahoma"/>
          <w:color w:val="000000"/>
          <w:sz w:val="18"/>
          <w:szCs w:val="18"/>
        </w:rPr>
        <w:t>Premije osiguranja</w:t>
      </w:r>
      <w:r>
        <w:rPr>
          <w:rFonts w:ascii="Arial" w:hAnsi="Arial" w:cs="Arial"/>
        </w:rPr>
        <w:tab/>
      </w:r>
      <w:r>
        <w:rPr>
          <w:rFonts w:ascii="Tahoma" w:hAnsi="Tahoma" w:cs="Tahoma"/>
          <w:color w:val="000000"/>
          <w:sz w:val="18"/>
          <w:szCs w:val="18"/>
        </w:rPr>
        <w:t>5.677,14</w:t>
      </w:r>
      <w:r>
        <w:rPr>
          <w:rFonts w:ascii="Arial" w:hAnsi="Arial" w:cs="Arial"/>
        </w:rPr>
        <w:tab/>
      </w:r>
      <w:r>
        <w:rPr>
          <w:rFonts w:ascii="Tahoma" w:hAnsi="Tahoma" w:cs="Tahoma"/>
          <w:color w:val="000000"/>
          <w:sz w:val="18"/>
          <w:szCs w:val="18"/>
        </w:rPr>
        <w:t>5.493,36</w:t>
      </w:r>
      <w:r>
        <w:rPr>
          <w:rFonts w:ascii="Arial" w:hAnsi="Arial" w:cs="Arial"/>
        </w:rPr>
        <w:tab/>
      </w:r>
      <w:r>
        <w:rPr>
          <w:rFonts w:ascii="Tahoma" w:hAnsi="Tahoma" w:cs="Tahoma"/>
          <w:color w:val="000000"/>
          <w:sz w:val="16"/>
          <w:szCs w:val="16"/>
        </w:rPr>
        <w:t>96,76%</w:t>
      </w:r>
    </w:p>
    <w:p w14:paraId="091729AF" w14:textId="77777777" w:rsidR="002056F2" w:rsidRDefault="002056F2" w:rsidP="002056F2">
      <w:pPr>
        <w:widowControl w:val="0"/>
        <w:tabs>
          <w:tab w:val="right" w:pos="735"/>
          <w:tab w:val="left" w:pos="1470"/>
          <w:tab w:val="right" w:pos="9420"/>
          <w:tab w:val="right" w:pos="1309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3293</w:t>
      </w:r>
      <w:r>
        <w:rPr>
          <w:rFonts w:ascii="Arial" w:hAnsi="Arial" w:cs="Arial"/>
        </w:rPr>
        <w:tab/>
      </w:r>
      <w:r>
        <w:rPr>
          <w:rFonts w:ascii="Tahoma" w:hAnsi="Tahoma" w:cs="Tahoma"/>
          <w:color w:val="000000"/>
          <w:sz w:val="18"/>
          <w:szCs w:val="18"/>
        </w:rPr>
        <w:t>Reprezentacija</w:t>
      </w:r>
      <w:r>
        <w:rPr>
          <w:rFonts w:ascii="Arial" w:hAnsi="Arial" w:cs="Arial"/>
        </w:rPr>
        <w:tab/>
      </w:r>
      <w:r>
        <w:rPr>
          <w:rFonts w:ascii="Tahoma" w:hAnsi="Tahoma" w:cs="Tahoma"/>
          <w:color w:val="000000"/>
          <w:sz w:val="18"/>
          <w:szCs w:val="18"/>
        </w:rPr>
        <w:t>0,00</w:t>
      </w:r>
      <w:r>
        <w:rPr>
          <w:rFonts w:ascii="Arial" w:hAnsi="Arial" w:cs="Arial"/>
        </w:rPr>
        <w:tab/>
      </w:r>
      <w:r>
        <w:rPr>
          <w:rFonts w:ascii="Tahoma" w:hAnsi="Tahoma" w:cs="Tahoma"/>
          <w:color w:val="000000"/>
          <w:sz w:val="18"/>
          <w:szCs w:val="18"/>
        </w:rPr>
        <w:t>221,43</w:t>
      </w:r>
    </w:p>
    <w:p w14:paraId="58A6DEC9"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3294</w:t>
      </w:r>
      <w:r>
        <w:rPr>
          <w:rFonts w:ascii="Arial" w:hAnsi="Arial" w:cs="Arial"/>
        </w:rPr>
        <w:tab/>
      </w:r>
      <w:r>
        <w:rPr>
          <w:rFonts w:ascii="Tahoma" w:hAnsi="Tahoma" w:cs="Tahoma"/>
          <w:color w:val="000000"/>
          <w:sz w:val="18"/>
          <w:szCs w:val="18"/>
        </w:rPr>
        <w:t>Članarine</w:t>
      </w:r>
      <w:r>
        <w:rPr>
          <w:rFonts w:ascii="Arial" w:hAnsi="Arial" w:cs="Arial"/>
        </w:rPr>
        <w:tab/>
      </w:r>
      <w:r>
        <w:rPr>
          <w:rFonts w:ascii="Tahoma" w:hAnsi="Tahoma" w:cs="Tahoma"/>
          <w:color w:val="000000"/>
          <w:sz w:val="18"/>
          <w:szCs w:val="18"/>
        </w:rPr>
        <w:t>1.750,00</w:t>
      </w:r>
      <w:r>
        <w:rPr>
          <w:rFonts w:ascii="Arial" w:hAnsi="Arial" w:cs="Arial"/>
        </w:rPr>
        <w:tab/>
      </w:r>
      <w:r>
        <w:rPr>
          <w:rFonts w:ascii="Tahoma" w:hAnsi="Tahoma" w:cs="Tahoma"/>
          <w:color w:val="000000"/>
          <w:sz w:val="18"/>
          <w:szCs w:val="18"/>
        </w:rPr>
        <w:t>1.800,00</w:t>
      </w:r>
      <w:r>
        <w:rPr>
          <w:rFonts w:ascii="Arial" w:hAnsi="Arial" w:cs="Arial"/>
        </w:rPr>
        <w:tab/>
      </w:r>
      <w:r>
        <w:rPr>
          <w:rFonts w:ascii="Tahoma" w:hAnsi="Tahoma" w:cs="Tahoma"/>
          <w:color w:val="000000"/>
          <w:sz w:val="16"/>
          <w:szCs w:val="16"/>
        </w:rPr>
        <w:t>102,86%</w:t>
      </w:r>
    </w:p>
    <w:p w14:paraId="14BDB869"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3299</w:t>
      </w:r>
      <w:r>
        <w:rPr>
          <w:rFonts w:ascii="Arial" w:hAnsi="Arial" w:cs="Arial"/>
        </w:rPr>
        <w:tab/>
      </w:r>
      <w:r>
        <w:rPr>
          <w:rFonts w:ascii="Tahoma" w:hAnsi="Tahoma" w:cs="Tahoma"/>
          <w:color w:val="000000"/>
          <w:sz w:val="18"/>
          <w:szCs w:val="18"/>
        </w:rPr>
        <w:t>Ostali nespomenuti rashodi poslovanja</w:t>
      </w:r>
      <w:r>
        <w:rPr>
          <w:rFonts w:ascii="Arial" w:hAnsi="Arial" w:cs="Arial"/>
        </w:rPr>
        <w:tab/>
      </w:r>
      <w:r>
        <w:rPr>
          <w:rFonts w:ascii="Tahoma" w:hAnsi="Tahoma" w:cs="Tahoma"/>
          <w:color w:val="000000"/>
          <w:sz w:val="18"/>
          <w:szCs w:val="18"/>
        </w:rPr>
        <w:t>38.925,95</w:t>
      </w:r>
      <w:r>
        <w:rPr>
          <w:rFonts w:ascii="Arial" w:hAnsi="Arial" w:cs="Arial"/>
        </w:rPr>
        <w:tab/>
      </w:r>
      <w:r>
        <w:rPr>
          <w:rFonts w:ascii="Tahoma" w:hAnsi="Tahoma" w:cs="Tahoma"/>
          <w:color w:val="000000"/>
          <w:sz w:val="18"/>
          <w:szCs w:val="18"/>
        </w:rPr>
        <w:t>26.941,91</w:t>
      </w:r>
      <w:r>
        <w:rPr>
          <w:rFonts w:ascii="Arial" w:hAnsi="Arial" w:cs="Arial"/>
        </w:rPr>
        <w:tab/>
      </w:r>
      <w:r>
        <w:rPr>
          <w:rFonts w:ascii="Tahoma" w:hAnsi="Tahoma" w:cs="Tahoma"/>
          <w:color w:val="000000"/>
          <w:sz w:val="16"/>
          <w:szCs w:val="16"/>
        </w:rPr>
        <w:t>69,21%</w:t>
      </w:r>
    </w:p>
    <w:p w14:paraId="4D58637E"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b/>
          <w:bCs/>
          <w:color w:val="000000"/>
        </w:rPr>
      </w:pPr>
      <w:r>
        <w:rPr>
          <w:rFonts w:ascii="Arial" w:hAnsi="Arial" w:cs="Arial"/>
        </w:rPr>
        <w:tab/>
      </w:r>
      <w:r>
        <w:rPr>
          <w:rFonts w:ascii="Tahoma" w:hAnsi="Tahoma" w:cs="Tahoma"/>
          <w:b/>
          <w:bCs/>
          <w:color w:val="000000"/>
          <w:sz w:val="18"/>
          <w:szCs w:val="18"/>
        </w:rPr>
        <w:t>34</w:t>
      </w:r>
      <w:r>
        <w:rPr>
          <w:rFonts w:ascii="Arial" w:hAnsi="Arial" w:cs="Arial"/>
        </w:rPr>
        <w:tab/>
      </w:r>
      <w:r>
        <w:rPr>
          <w:rFonts w:ascii="Tahoma" w:hAnsi="Tahoma" w:cs="Tahoma"/>
          <w:b/>
          <w:bCs/>
          <w:color w:val="000000"/>
          <w:sz w:val="18"/>
          <w:szCs w:val="18"/>
        </w:rPr>
        <w:t>Financijski rashodi</w:t>
      </w:r>
      <w:r>
        <w:rPr>
          <w:rFonts w:ascii="Arial" w:hAnsi="Arial" w:cs="Arial"/>
        </w:rPr>
        <w:tab/>
      </w:r>
      <w:r>
        <w:rPr>
          <w:rFonts w:ascii="Tahoma" w:hAnsi="Tahoma" w:cs="Tahoma"/>
          <w:b/>
          <w:bCs/>
          <w:color w:val="000000"/>
          <w:sz w:val="18"/>
          <w:szCs w:val="18"/>
        </w:rPr>
        <w:t>3.227,02</w:t>
      </w:r>
      <w:r>
        <w:rPr>
          <w:rFonts w:ascii="Arial" w:hAnsi="Arial" w:cs="Arial"/>
        </w:rPr>
        <w:tab/>
      </w:r>
      <w:r>
        <w:rPr>
          <w:rFonts w:ascii="Tahoma" w:hAnsi="Tahoma" w:cs="Tahoma"/>
          <w:b/>
          <w:bCs/>
          <w:color w:val="000000"/>
          <w:sz w:val="18"/>
          <w:szCs w:val="18"/>
        </w:rPr>
        <w:t>4.500,00</w:t>
      </w:r>
      <w:r>
        <w:rPr>
          <w:rFonts w:ascii="Arial" w:hAnsi="Arial" w:cs="Arial"/>
        </w:rPr>
        <w:tab/>
      </w:r>
      <w:r>
        <w:rPr>
          <w:rFonts w:ascii="Tahoma" w:hAnsi="Tahoma" w:cs="Tahoma"/>
          <w:b/>
          <w:bCs/>
          <w:color w:val="000000"/>
          <w:sz w:val="18"/>
          <w:szCs w:val="18"/>
        </w:rPr>
        <w:t>2.622,40</w:t>
      </w:r>
      <w:r>
        <w:rPr>
          <w:rFonts w:ascii="Arial" w:hAnsi="Arial" w:cs="Arial"/>
        </w:rPr>
        <w:tab/>
      </w:r>
      <w:r>
        <w:rPr>
          <w:rFonts w:ascii="Tahoma" w:hAnsi="Tahoma" w:cs="Tahoma"/>
          <w:b/>
          <w:bCs/>
          <w:color w:val="000000"/>
          <w:sz w:val="18"/>
          <w:szCs w:val="18"/>
        </w:rPr>
        <w:t>81,26%</w:t>
      </w:r>
      <w:r>
        <w:rPr>
          <w:rFonts w:ascii="Arial" w:hAnsi="Arial" w:cs="Arial"/>
        </w:rPr>
        <w:tab/>
      </w:r>
      <w:r>
        <w:rPr>
          <w:rFonts w:ascii="Tahoma" w:hAnsi="Tahoma" w:cs="Tahoma"/>
          <w:b/>
          <w:bCs/>
          <w:color w:val="000000"/>
          <w:sz w:val="18"/>
          <w:szCs w:val="18"/>
        </w:rPr>
        <w:t>58,28%</w:t>
      </w:r>
    </w:p>
    <w:p w14:paraId="52EDC053"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343</w:t>
      </w:r>
      <w:r>
        <w:rPr>
          <w:rFonts w:ascii="Arial" w:hAnsi="Arial" w:cs="Arial"/>
        </w:rPr>
        <w:tab/>
      </w:r>
      <w:r>
        <w:rPr>
          <w:rFonts w:ascii="Tahoma" w:hAnsi="Tahoma" w:cs="Tahoma"/>
          <w:color w:val="000000"/>
          <w:sz w:val="18"/>
          <w:szCs w:val="18"/>
        </w:rPr>
        <w:t>Ostali financijski rashodi</w:t>
      </w:r>
      <w:r>
        <w:rPr>
          <w:rFonts w:ascii="Arial" w:hAnsi="Arial" w:cs="Arial"/>
        </w:rPr>
        <w:tab/>
      </w:r>
      <w:r>
        <w:rPr>
          <w:rFonts w:ascii="Tahoma" w:hAnsi="Tahoma" w:cs="Tahoma"/>
          <w:color w:val="000000"/>
          <w:sz w:val="18"/>
          <w:szCs w:val="18"/>
        </w:rPr>
        <w:t>3.227,02</w:t>
      </w:r>
      <w:r>
        <w:rPr>
          <w:rFonts w:ascii="Arial" w:hAnsi="Arial" w:cs="Arial"/>
        </w:rPr>
        <w:tab/>
      </w:r>
      <w:r>
        <w:rPr>
          <w:rFonts w:ascii="Tahoma" w:hAnsi="Tahoma" w:cs="Tahoma"/>
          <w:color w:val="000000"/>
          <w:sz w:val="18"/>
          <w:szCs w:val="18"/>
        </w:rPr>
        <w:t>4.500,00</w:t>
      </w:r>
      <w:r>
        <w:rPr>
          <w:rFonts w:ascii="Arial" w:hAnsi="Arial" w:cs="Arial"/>
        </w:rPr>
        <w:tab/>
      </w:r>
      <w:r>
        <w:rPr>
          <w:rFonts w:ascii="Tahoma" w:hAnsi="Tahoma" w:cs="Tahoma"/>
          <w:color w:val="000000"/>
          <w:sz w:val="18"/>
          <w:szCs w:val="18"/>
        </w:rPr>
        <w:t>2.622,40</w:t>
      </w:r>
      <w:r>
        <w:rPr>
          <w:rFonts w:ascii="Arial" w:hAnsi="Arial" w:cs="Arial"/>
        </w:rPr>
        <w:tab/>
      </w:r>
      <w:r>
        <w:rPr>
          <w:rFonts w:ascii="Tahoma" w:hAnsi="Tahoma" w:cs="Tahoma"/>
          <w:color w:val="000000"/>
          <w:sz w:val="16"/>
          <w:szCs w:val="16"/>
        </w:rPr>
        <w:t>81,26%</w:t>
      </w:r>
      <w:r>
        <w:rPr>
          <w:rFonts w:ascii="Arial" w:hAnsi="Arial" w:cs="Arial"/>
        </w:rPr>
        <w:tab/>
      </w:r>
      <w:r>
        <w:rPr>
          <w:rFonts w:ascii="Tahoma" w:hAnsi="Tahoma" w:cs="Tahoma"/>
          <w:color w:val="000000"/>
          <w:sz w:val="16"/>
          <w:szCs w:val="16"/>
        </w:rPr>
        <w:t>58,28%</w:t>
      </w:r>
    </w:p>
    <w:p w14:paraId="05F80B0B"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3431</w:t>
      </w:r>
      <w:r>
        <w:rPr>
          <w:rFonts w:ascii="Arial" w:hAnsi="Arial" w:cs="Arial"/>
        </w:rPr>
        <w:tab/>
      </w:r>
      <w:r>
        <w:rPr>
          <w:rFonts w:ascii="Tahoma" w:hAnsi="Tahoma" w:cs="Tahoma"/>
          <w:color w:val="000000"/>
          <w:sz w:val="18"/>
          <w:szCs w:val="18"/>
        </w:rPr>
        <w:t>Bankarske usluge i usluge platnog prometa</w:t>
      </w:r>
      <w:r>
        <w:rPr>
          <w:rFonts w:ascii="Arial" w:hAnsi="Arial" w:cs="Arial"/>
        </w:rPr>
        <w:tab/>
      </w:r>
      <w:r>
        <w:rPr>
          <w:rFonts w:ascii="Tahoma" w:hAnsi="Tahoma" w:cs="Tahoma"/>
          <w:color w:val="000000"/>
          <w:sz w:val="18"/>
          <w:szCs w:val="18"/>
        </w:rPr>
        <w:t>3.227,02</w:t>
      </w:r>
      <w:r>
        <w:rPr>
          <w:rFonts w:ascii="Arial" w:hAnsi="Arial" w:cs="Arial"/>
        </w:rPr>
        <w:tab/>
      </w:r>
      <w:r>
        <w:rPr>
          <w:rFonts w:ascii="Tahoma" w:hAnsi="Tahoma" w:cs="Tahoma"/>
          <w:color w:val="000000"/>
          <w:sz w:val="18"/>
          <w:szCs w:val="18"/>
        </w:rPr>
        <w:t>2.622,40</w:t>
      </w:r>
      <w:r>
        <w:rPr>
          <w:rFonts w:ascii="Arial" w:hAnsi="Arial" w:cs="Arial"/>
        </w:rPr>
        <w:tab/>
      </w:r>
      <w:r>
        <w:rPr>
          <w:rFonts w:ascii="Tahoma" w:hAnsi="Tahoma" w:cs="Tahoma"/>
          <w:color w:val="000000"/>
          <w:sz w:val="16"/>
          <w:szCs w:val="16"/>
        </w:rPr>
        <w:t>81,26%</w:t>
      </w:r>
    </w:p>
    <w:p w14:paraId="17CC6523"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b/>
          <w:bCs/>
          <w:color w:val="000000"/>
        </w:rPr>
      </w:pPr>
      <w:r>
        <w:rPr>
          <w:rFonts w:ascii="Arial" w:hAnsi="Arial" w:cs="Arial"/>
        </w:rPr>
        <w:lastRenderedPageBreak/>
        <w:tab/>
      </w:r>
      <w:r>
        <w:rPr>
          <w:rFonts w:ascii="Tahoma" w:hAnsi="Tahoma" w:cs="Tahoma"/>
          <w:b/>
          <w:bCs/>
          <w:color w:val="000000"/>
          <w:sz w:val="18"/>
          <w:szCs w:val="18"/>
        </w:rPr>
        <w:t>37</w:t>
      </w:r>
      <w:r>
        <w:rPr>
          <w:rFonts w:ascii="Arial" w:hAnsi="Arial" w:cs="Arial"/>
        </w:rPr>
        <w:tab/>
      </w:r>
      <w:r>
        <w:rPr>
          <w:rFonts w:ascii="Tahoma" w:hAnsi="Tahoma" w:cs="Tahoma"/>
          <w:b/>
          <w:bCs/>
          <w:color w:val="000000"/>
          <w:sz w:val="18"/>
          <w:szCs w:val="18"/>
        </w:rPr>
        <w:t xml:space="preserve">Naknade građanima i kućanstvima na temelju osiguranja i druge </w:t>
      </w:r>
      <w:r>
        <w:rPr>
          <w:rFonts w:ascii="Arial" w:hAnsi="Arial" w:cs="Arial"/>
        </w:rPr>
        <w:tab/>
      </w:r>
      <w:r>
        <w:rPr>
          <w:rFonts w:ascii="Tahoma" w:hAnsi="Tahoma" w:cs="Tahoma"/>
          <w:b/>
          <w:bCs/>
          <w:color w:val="000000"/>
          <w:sz w:val="18"/>
          <w:szCs w:val="18"/>
        </w:rPr>
        <w:t>7.200,00</w:t>
      </w:r>
      <w:r>
        <w:rPr>
          <w:rFonts w:ascii="Arial" w:hAnsi="Arial" w:cs="Arial"/>
        </w:rPr>
        <w:tab/>
      </w:r>
      <w:r>
        <w:rPr>
          <w:rFonts w:ascii="Tahoma" w:hAnsi="Tahoma" w:cs="Tahoma"/>
          <w:b/>
          <w:bCs/>
          <w:color w:val="000000"/>
          <w:sz w:val="18"/>
          <w:szCs w:val="18"/>
        </w:rPr>
        <w:t>7.200,00</w:t>
      </w:r>
      <w:r>
        <w:rPr>
          <w:rFonts w:ascii="Arial" w:hAnsi="Arial" w:cs="Arial"/>
        </w:rPr>
        <w:tab/>
      </w:r>
      <w:r>
        <w:rPr>
          <w:rFonts w:ascii="Tahoma" w:hAnsi="Tahoma" w:cs="Tahoma"/>
          <w:b/>
          <w:bCs/>
          <w:color w:val="000000"/>
          <w:sz w:val="18"/>
          <w:szCs w:val="18"/>
        </w:rPr>
        <w:t>7.200,00</w:t>
      </w:r>
      <w:r>
        <w:rPr>
          <w:rFonts w:ascii="Arial" w:hAnsi="Arial" w:cs="Arial"/>
        </w:rPr>
        <w:tab/>
      </w:r>
      <w:r>
        <w:rPr>
          <w:rFonts w:ascii="Tahoma" w:hAnsi="Tahoma" w:cs="Tahoma"/>
          <w:b/>
          <w:bCs/>
          <w:color w:val="000000"/>
          <w:sz w:val="18"/>
          <w:szCs w:val="18"/>
        </w:rPr>
        <w:t>100,00%</w:t>
      </w:r>
      <w:r>
        <w:rPr>
          <w:rFonts w:ascii="Arial" w:hAnsi="Arial" w:cs="Arial"/>
        </w:rPr>
        <w:tab/>
      </w:r>
      <w:r>
        <w:rPr>
          <w:rFonts w:ascii="Tahoma" w:hAnsi="Tahoma" w:cs="Tahoma"/>
          <w:b/>
          <w:bCs/>
          <w:color w:val="000000"/>
          <w:sz w:val="18"/>
          <w:szCs w:val="18"/>
        </w:rPr>
        <w:t>100,00%</w:t>
      </w:r>
    </w:p>
    <w:p w14:paraId="1750B5C7" w14:textId="77777777" w:rsidR="002056F2" w:rsidRDefault="002056F2" w:rsidP="002056F2">
      <w:pPr>
        <w:widowControl w:val="0"/>
        <w:tabs>
          <w:tab w:val="left" w:pos="1470"/>
        </w:tabs>
        <w:autoSpaceDE w:val="0"/>
        <w:autoSpaceDN w:val="0"/>
        <w:adjustRightInd w:val="0"/>
        <w:rPr>
          <w:rFonts w:ascii="Tahoma" w:hAnsi="Tahoma" w:cs="Tahoma"/>
          <w:b/>
          <w:bCs/>
          <w:color w:val="000000"/>
          <w:sz w:val="21"/>
          <w:szCs w:val="21"/>
        </w:rPr>
      </w:pPr>
      <w:r>
        <w:rPr>
          <w:rFonts w:ascii="Arial" w:hAnsi="Arial" w:cs="Arial"/>
        </w:rPr>
        <w:tab/>
      </w:r>
      <w:r>
        <w:rPr>
          <w:rFonts w:ascii="Tahoma" w:hAnsi="Tahoma" w:cs="Tahoma"/>
          <w:b/>
          <w:bCs/>
          <w:color w:val="000000"/>
          <w:sz w:val="18"/>
          <w:szCs w:val="18"/>
        </w:rPr>
        <w:t>naknade</w:t>
      </w:r>
    </w:p>
    <w:p w14:paraId="0E5A4067"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1"/>
        <w:rPr>
          <w:rFonts w:ascii="Tahoma" w:hAnsi="Tahoma" w:cs="Tahoma"/>
          <w:color w:val="000000"/>
        </w:rPr>
      </w:pPr>
      <w:r>
        <w:rPr>
          <w:rFonts w:ascii="Arial" w:hAnsi="Arial" w:cs="Arial"/>
        </w:rPr>
        <w:tab/>
      </w:r>
      <w:r>
        <w:rPr>
          <w:rFonts w:ascii="Tahoma" w:hAnsi="Tahoma" w:cs="Tahoma"/>
          <w:color w:val="000000"/>
          <w:sz w:val="18"/>
          <w:szCs w:val="18"/>
        </w:rPr>
        <w:t>372</w:t>
      </w:r>
      <w:r>
        <w:rPr>
          <w:rFonts w:ascii="Arial" w:hAnsi="Arial" w:cs="Arial"/>
        </w:rPr>
        <w:tab/>
      </w:r>
      <w:r>
        <w:rPr>
          <w:rFonts w:ascii="Tahoma" w:hAnsi="Tahoma" w:cs="Tahoma"/>
          <w:color w:val="000000"/>
          <w:sz w:val="18"/>
          <w:szCs w:val="18"/>
        </w:rPr>
        <w:t>Ostale naknade građanima i kućanstvima iz proračuna</w:t>
      </w:r>
      <w:r>
        <w:rPr>
          <w:rFonts w:ascii="Arial" w:hAnsi="Arial" w:cs="Arial"/>
        </w:rPr>
        <w:tab/>
      </w:r>
      <w:r>
        <w:rPr>
          <w:rFonts w:ascii="Tahoma" w:hAnsi="Tahoma" w:cs="Tahoma"/>
          <w:color w:val="000000"/>
          <w:sz w:val="18"/>
          <w:szCs w:val="18"/>
        </w:rPr>
        <w:t>7.200,00</w:t>
      </w:r>
      <w:r>
        <w:rPr>
          <w:rFonts w:ascii="Arial" w:hAnsi="Arial" w:cs="Arial"/>
        </w:rPr>
        <w:tab/>
      </w:r>
      <w:r>
        <w:rPr>
          <w:rFonts w:ascii="Tahoma" w:hAnsi="Tahoma" w:cs="Tahoma"/>
          <w:color w:val="000000"/>
          <w:sz w:val="18"/>
          <w:szCs w:val="18"/>
        </w:rPr>
        <w:t>7.200,00</w:t>
      </w:r>
      <w:r>
        <w:rPr>
          <w:rFonts w:ascii="Arial" w:hAnsi="Arial" w:cs="Arial"/>
        </w:rPr>
        <w:tab/>
      </w:r>
      <w:r>
        <w:rPr>
          <w:rFonts w:ascii="Tahoma" w:hAnsi="Tahoma" w:cs="Tahoma"/>
          <w:color w:val="000000"/>
          <w:sz w:val="18"/>
          <w:szCs w:val="18"/>
        </w:rPr>
        <w:t>7.200,00</w:t>
      </w:r>
      <w:r>
        <w:rPr>
          <w:rFonts w:ascii="Arial" w:hAnsi="Arial" w:cs="Arial"/>
        </w:rPr>
        <w:tab/>
      </w:r>
      <w:r>
        <w:rPr>
          <w:rFonts w:ascii="Tahoma" w:hAnsi="Tahoma" w:cs="Tahoma"/>
          <w:color w:val="000000"/>
          <w:sz w:val="16"/>
          <w:szCs w:val="16"/>
        </w:rPr>
        <w:t>100,00%</w:t>
      </w:r>
      <w:r>
        <w:rPr>
          <w:rFonts w:ascii="Arial" w:hAnsi="Arial" w:cs="Arial"/>
        </w:rPr>
        <w:tab/>
      </w:r>
      <w:r>
        <w:rPr>
          <w:rFonts w:ascii="Tahoma" w:hAnsi="Tahoma" w:cs="Tahoma"/>
          <w:color w:val="000000"/>
          <w:sz w:val="16"/>
          <w:szCs w:val="16"/>
        </w:rPr>
        <w:t>100,00%</w:t>
      </w:r>
    </w:p>
    <w:p w14:paraId="3765703B"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3721</w:t>
      </w:r>
      <w:r>
        <w:rPr>
          <w:rFonts w:ascii="Arial" w:hAnsi="Arial" w:cs="Arial"/>
        </w:rPr>
        <w:tab/>
      </w:r>
      <w:r>
        <w:rPr>
          <w:rFonts w:ascii="Tahoma" w:hAnsi="Tahoma" w:cs="Tahoma"/>
          <w:color w:val="000000"/>
          <w:sz w:val="18"/>
          <w:szCs w:val="18"/>
        </w:rPr>
        <w:t>Naknade građanima i kućanstvima u novcu</w:t>
      </w:r>
      <w:r>
        <w:rPr>
          <w:rFonts w:ascii="Arial" w:hAnsi="Arial" w:cs="Arial"/>
        </w:rPr>
        <w:tab/>
      </w:r>
      <w:r>
        <w:rPr>
          <w:rFonts w:ascii="Tahoma" w:hAnsi="Tahoma" w:cs="Tahoma"/>
          <w:color w:val="000000"/>
          <w:sz w:val="18"/>
          <w:szCs w:val="18"/>
        </w:rPr>
        <w:t>7.200,00</w:t>
      </w:r>
      <w:r>
        <w:rPr>
          <w:rFonts w:ascii="Arial" w:hAnsi="Arial" w:cs="Arial"/>
        </w:rPr>
        <w:tab/>
      </w:r>
      <w:r>
        <w:rPr>
          <w:rFonts w:ascii="Tahoma" w:hAnsi="Tahoma" w:cs="Tahoma"/>
          <w:color w:val="000000"/>
          <w:sz w:val="18"/>
          <w:szCs w:val="18"/>
        </w:rPr>
        <w:t>7.200,00</w:t>
      </w:r>
      <w:r>
        <w:rPr>
          <w:rFonts w:ascii="Arial" w:hAnsi="Arial" w:cs="Arial"/>
        </w:rPr>
        <w:tab/>
      </w:r>
      <w:r>
        <w:rPr>
          <w:rFonts w:ascii="Tahoma" w:hAnsi="Tahoma" w:cs="Tahoma"/>
          <w:color w:val="000000"/>
          <w:sz w:val="16"/>
          <w:szCs w:val="16"/>
        </w:rPr>
        <w:t>100,00%</w:t>
      </w:r>
    </w:p>
    <w:p w14:paraId="498F65D8"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65"/>
        <w:rPr>
          <w:rFonts w:ascii="Tahoma" w:hAnsi="Tahoma" w:cs="Tahoma"/>
          <w:b/>
          <w:bCs/>
          <w:color w:val="000000"/>
          <w:sz w:val="27"/>
          <w:szCs w:val="27"/>
        </w:rPr>
      </w:pPr>
      <w:r>
        <w:rPr>
          <w:rFonts w:ascii="Arial" w:hAnsi="Arial" w:cs="Arial"/>
        </w:rPr>
        <w:tab/>
      </w:r>
      <w:r>
        <w:rPr>
          <w:rFonts w:ascii="Tahoma" w:hAnsi="Tahoma" w:cs="Tahoma"/>
          <w:b/>
          <w:bCs/>
          <w:color w:val="000000"/>
          <w:sz w:val="20"/>
          <w:szCs w:val="20"/>
        </w:rPr>
        <w:t>4</w:t>
      </w:r>
      <w:r>
        <w:rPr>
          <w:rFonts w:ascii="Arial" w:hAnsi="Arial" w:cs="Arial"/>
        </w:rPr>
        <w:tab/>
      </w:r>
      <w:r>
        <w:rPr>
          <w:rFonts w:ascii="Tahoma" w:hAnsi="Tahoma" w:cs="Tahoma"/>
          <w:b/>
          <w:bCs/>
          <w:color w:val="000000"/>
          <w:sz w:val="20"/>
          <w:szCs w:val="20"/>
        </w:rPr>
        <w:t>Rashodi za nabavu nefinancijske imovine</w:t>
      </w:r>
      <w:r>
        <w:rPr>
          <w:rFonts w:ascii="Arial" w:hAnsi="Arial" w:cs="Arial"/>
        </w:rPr>
        <w:tab/>
      </w:r>
      <w:r>
        <w:rPr>
          <w:rFonts w:ascii="Tahoma" w:hAnsi="Tahoma" w:cs="Tahoma"/>
          <w:b/>
          <w:bCs/>
          <w:color w:val="000000"/>
          <w:sz w:val="20"/>
          <w:szCs w:val="20"/>
        </w:rPr>
        <w:t>110.589,62</w:t>
      </w:r>
      <w:r>
        <w:rPr>
          <w:rFonts w:ascii="Arial" w:hAnsi="Arial" w:cs="Arial"/>
        </w:rPr>
        <w:tab/>
      </w:r>
      <w:r>
        <w:rPr>
          <w:rFonts w:ascii="Tahoma" w:hAnsi="Tahoma" w:cs="Tahoma"/>
          <w:b/>
          <w:bCs/>
          <w:color w:val="000000"/>
          <w:sz w:val="20"/>
          <w:szCs w:val="20"/>
        </w:rPr>
        <w:t>118.654,25</w:t>
      </w:r>
      <w:r>
        <w:rPr>
          <w:rFonts w:ascii="Arial" w:hAnsi="Arial" w:cs="Arial"/>
        </w:rPr>
        <w:tab/>
      </w:r>
      <w:r>
        <w:rPr>
          <w:rFonts w:ascii="Tahoma" w:hAnsi="Tahoma" w:cs="Tahoma"/>
          <w:b/>
          <w:bCs/>
          <w:color w:val="000000"/>
          <w:sz w:val="20"/>
          <w:szCs w:val="20"/>
        </w:rPr>
        <w:t>106.916,00</w:t>
      </w:r>
      <w:r>
        <w:rPr>
          <w:rFonts w:ascii="Arial" w:hAnsi="Arial" w:cs="Arial"/>
        </w:rPr>
        <w:tab/>
      </w:r>
      <w:r>
        <w:rPr>
          <w:rFonts w:ascii="Tahoma" w:hAnsi="Tahoma" w:cs="Tahoma"/>
          <w:b/>
          <w:bCs/>
          <w:color w:val="000000"/>
          <w:sz w:val="20"/>
          <w:szCs w:val="20"/>
        </w:rPr>
        <w:t>96,68%</w:t>
      </w:r>
      <w:r>
        <w:rPr>
          <w:rFonts w:ascii="Arial" w:hAnsi="Arial" w:cs="Arial"/>
        </w:rPr>
        <w:tab/>
      </w:r>
      <w:r>
        <w:rPr>
          <w:rFonts w:ascii="Tahoma" w:hAnsi="Tahoma" w:cs="Tahoma"/>
          <w:b/>
          <w:bCs/>
          <w:color w:val="000000"/>
          <w:sz w:val="20"/>
          <w:szCs w:val="20"/>
        </w:rPr>
        <w:t>90,11%</w:t>
      </w:r>
    </w:p>
    <w:p w14:paraId="1D42E437"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8"/>
          <w:szCs w:val="18"/>
        </w:rPr>
        <w:t>42</w:t>
      </w:r>
      <w:r>
        <w:rPr>
          <w:rFonts w:ascii="Arial" w:hAnsi="Arial" w:cs="Arial"/>
        </w:rPr>
        <w:tab/>
      </w:r>
      <w:r>
        <w:rPr>
          <w:rFonts w:ascii="Tahoma" w:hAnsi="Tahoma" w:cs="Tahoma"/>
          <w:b/>
          <w:bCs/>
          <w:color w:val="000000"/>
          <w:sz w:val="18"/>
          <w:szCs w:val="18"/>
        </w:rPr>
        <w:t>Rashodi za nabavu proizvedene dugotrajne imovine</w:t>
      </w:r>
      <w:r>
        <w:rPr>
          <w:rFonts w:ascii="Arial" w:hAnsi="Arial" w:cs="Arial"/>
        </w:rPr>
        <w:tab/>
      </w:r>
      <w:r>
        <w:rPr>
          <w:rFonts w:ascii="Tahoma" w:hAnsi="Tahoma" w:cs="Tahoma"/>
          <w:b/>
          <w:bCs/>
          <w:color w:val="000000"/>
          <w:sz w:val="18"/>
          <w:szCs w:val="18"/>
        </w:rPr>
        <w:t>110.589,62</w:t>
      </w:r>
      <w:r>
        <w:rPr>
          <w:rFonts w:ascii="Arial" w:hAnsi="Arial" w:cs="Arial"/>
        </w:rPr>
        <w:tab/>
      </w:r>
      <w:r>
        <w:rPr>
          <w:rFonts w:ascii="Tahoma" w:hAnsi="Tahoma" w:cs="Tahoma"/>
          <w:b/>
          <w:bCs/>
          <w:color w:val="000000"/>
          <w:sz w:val="18"/>
          <w:szCs w:val="18"/>
        </w:rPr>
        <w:t>118.654,25</w:t>
      </w:r>
      <w:r>
        <w:rPr>
          <w:rFonts w:ascii="Arial" w:hAnsi="Arial" w:cs="Arial"/>
        </w:rPr>
        <w:tab/>
      </w:r>
      <w:r>
        <w:rPr>
          <w:rFonts w:ascii="Tahoma" w:hAnsi="Tahoma" w:cs="Tahoma"/>
          <w:b/>
          <w:bCs/>
          <w:color w:val="000000"/>
          <w:sz w:val="18"/>
          <w:szCs w:val="18"/>
        </w:rPr>
        <w:t>106.916,00</w:t>
      </w:r>
      <w:r>
        <w:rPr>
          <w:rFonts w:ascii="Arial" w:hAnsi="Arial" w:cs="Arial"/>
        </w:rPr>
        <w:tab/>
      </w:r>
      <w:r>
        <w:rPr>
          <w:rFonts w:ascii="Tahoma" w:hAnsi="Tahoma" w:cs="Tahoma"/>
          <w:b/>
          <w:bCs/>
          <w:color w:val="000000"/>
          <w:sz w:val="18"/>
          <w:szCs w:val="18"/>
        </w:rPr>
        <w:t>96,68%</w:t>
      </w:r>
      <w:r>
        <w:rPr>
          <w:rFonts w:ascii="Arial" w:hAnsi="Arial" w:cs="Arial"/>
        </w:rPr>
        <w:tab/>
      </w:r>
      <w:r>
        <w:rPr>
          <w:rFonts w:ascii="Tahoma" w:hAnsi="Tahoma" w:cs="Tahoma"/>
          <w:b/>
          <w:bCs/>
          <w:color w:val="000000"/>
          <w:sz w:val="18"/>
          <w:szCs w:val="18"/>
        </w:rPr>
        <w:t>90,11%</w:t>
      </w:r>
    </w:p>
    <w:p w14:paraId="2A39D62B"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422</w:t>
      </w:r>
      <w:r>
        <w:rPr>
          <w:rFonts w:ascii="Arial" w:hAnsi="Arial" w:cs="Arial"/>
        </w:rPr>
        <w:tab/>
      </w:r>
      <w:r>
        <w:rPr>
          <w:rFonts w:ascii="Tahoma" w:hAnsi="Tahoma" w:cs="Tahoma"/>
          <w:color w:val="000000"/>
          <w:sz w:val="18"/>
          <w:szCs w:val="18"/>
        </w:rPr>
        <w:t>Postrojenja i oprema</w:t>
      </w:r>
      <w:r>
        <w:rPr>
          <w:rFonts w:ascii="Arial" w:hAnsi="Arial" w:cs="Arial"/>
        </w:rPr>
        <w:tab/>
      </w:r>
      <w:r>
        <w:rPr>
          <w:rFonts w:ascii="Tahoma" w:hAnsi="Tahoma" w:cs="Tahoma"/>
          <w:color w:val="000000"/>
          <w:sz w:val="18"/>
          <w:szCs w:val="18"/>
        </w:rPr>
        <w:t>2.788,88</w:t>
      </w:r>
      <w:r>
        <w:rPr>
          <w:rFonts w:ascii="Arial" w:hAnsi="Arial" w:cs="Arial"/>
        </w:rPr>
        <w:tab/>
      </w:r>
      <w:r>
        <w:rPr>
          <w:rFonts w:ascii="Tahoma" w:hAnsi="Tahoma" w:cs="Tahoma"/>
          <w:color w:val="000000"/>
          <w:sz w:val="18"/>
          <w:szCs w:val="18"/>
        </w:rPr>
        <w:t>13.654,25</w:t>
      </w:r>
      <w:r>
        <w:rPr>
          <w:rFonts w:ascii="Arial" w:hAnsi="Arial" w:cs="Arial"/>
        </w:rPr>
        <w:tab/>
      </w:r>
      <w:r>
        <w:rPr>
          <w:rFonts w:ascii="Tahoma" w:hAnsi="Tahoma" w:cs="Tahoma"/>
          <w:color w:val="000000"/>
          <w:sz w:val="18"/>
          <w:szCs w:val="18"/>
        </w:rPr>
        <w:t>4.226,15</w:t>
      </w:r>
      <w:r>
        <w:rPr>
          <w:rFonts w:ascii="Arial" w:hAnsi="Arial" w:cs="Arial"/>
        </w:rPr>
        <w:tab/>
      </w:r>
      <w:r>
        <w:rPr>
          <w:rFonts w:ascii="Tahoma" w:hAnsi="Tahoma" w:cs="Tahoma"/>
          <w:color w:val="000000"/>
          <w:sz w:val="16"/>
          <w:szCs w:val="16"/>
        </w:rPr>
        <w:t>151,54%</w:t>
      </w:r>
      <w:r>
        <w:rPr>
          <w:rFonts w:ascii="Arial" w:hAnsi="Arial" w:cs="Arial"/>
        </w:rPr>
        <w:tab/>
      </w:r>
      <w:r>
        <w:rPr>
          <w:rFonts w:ascii="Tahoma" w:hAnsi="Tahoma" w:cs="Tahoma"/>
          <w:color w:val="000000"/>
          <w:sz w:val="16"/>
          <w:szCs w:val="16"/>
        </w:rPr>
        <w:t>30,95%</w:t>
      </w:r>
    </w:p>
    <w:p w14:paraId="07D9EE57"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4221</w:t>
      </w:r>
      <w:r>
        <w:rPr>
          <w:rFonts w:ascii="Arial" w:hAnsi="Arial" w:cs="Arial"/>
        </w:rPr>
        <w:tab/>
      </w:r>
      <w:r>
        <w:rPr>
          <w:rFonts w:ascii="Tahoma" w:hAnsi="Tahoma" w:cs="Tahoma"/>
          <w:color w:val="000000"/>
          <w:sz w:val="18"/>
          <w:szCs w:val="18"/>
        </w:rPr>
        <w:t>Uredska oprema i namještaj</w:t>
      </w:r>
      <w:r>
        <w:rPr>
          <w:rFonts w:ascii="Arial" w:hAnsi="Arial" w:cs="Arial"/>
        </w:rPr>
        <w:tab/>
      </w:r>
      <w:r>
        <w:rPr>
          <w:rFonts w:ascii="Tahoma" w:hAnsi="Tahoma" w:cs="Tahoma"/>
          <w:color w:val="000000"/>
          <w:sz w:val="18"/>
          <w:szCs w:val="18"/>
        </w:rPr>
        <w:t>1.960,90</w:t>
      </w:r>
      <w:r>
        <w:rPr>
          <w:rFonts w:ascii="Arial" w:hAnsi="Arial" w:cs="Arial"/>
        </w:rPr>
        <w:tab/>
      </w:r>
      <w:r>
        <w:rPr>
          <w:rFonts w:ascii="Tahoma" w:hAnsi="Tahoma" w:cs="Tahoma"/>
          <w:color w:val="000000"/>
          <w:sz w:val="18"/>
          <w:szCs w:val="18"/>
        </w:rPr>
        <w:t>4.226,15</w:t>
      </w:r>
      <w:r>
        <w:rPr>
          <w:rFonts w:ascii="Arial" w:hAnsi="Arial" w:cs="Arial"/>
        </w:rPr>
        <w:tab/>
      </w:r>
      <w:r>
        <w:rPr>
          <w:rFonts w:ascii="Tahoma" w:hAnsi="Tahoma" w:cs="Tahoma"/>
          <w:color w:val="000000"/>
          <w:sz w:val="16"/>
          <w:szCs w:val="16"/>
        </w:rPr>
        <w:t>215,52%</w:t>
      </w:r>
    </w:p>
    <w:p w14:paraId="4E99345B"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4227</w:t>
      </w:r>
      <w:r>
        <w:rPr>
          <w:rFonts w:ascii="Arial" w:hAnsi="Arial" w:cs="Arial"/>
        </w:rPr>
        <w:tab/>
      </w:r>
      <w:r>
        <w:rPr>
          <w:rFonts w:ascii="Tahoma" w:hAnsi="Tahoma" w:cs="Tahoma"/>
          <w:color w:val="000000"/>
          <w:sz w:val="18"/>
          <w:szCs w:val="18"/>
        </w:rPr>
        <w:t>Uređaji, strojevi i oprema za ostale namjene</w:t>
      </w:r>
      <w:r>
        <w:rPr>
          <w:rFonts w:ascii="Arial" w:hAnsi="Arial" w:cs="Arial"/>
        </w:rPr>
        <w:tab/>
      </w:r>
      <w:r>
        <w:rPr>
          <w:rFonts w:ascii="Tahoma" w:hAnsi="Tahoma" w:cs="Tahoma"/>
          <w:color w:val="000000"/>
          <w:sz w:val="18"/>
          <w:szCs w:val="18"/>
        </w:rPr>
        <w:t>827,98</w:t>
      </w:r>
      <w:r>
        <w:rPr>
          <w:rFonts w:ascii="Arial" w:hAnsi="Arial" w:cs="Arial"/>
        </w:rPr>
        <w:tab/>
      </w:r>
      <w:r>
        <w:rPr>
          <w:rFonts w:ascii="Tahoma" w:hAnsi="Tahoma" w:cs="Tahoma"/>
          <w:color w:val="000000"/>
          <w:sz w:val="18"/>
          <w:szCs w:val="18"/>
        </w:rPr>
        <w:t>0,00</w:t>
      </w:r>
      <w:r>
        <w:rPr>
          <w:rFonts w:ascii="Arial" w:hAnsi="Arial" w:cs="Arial"/>
        </w:rPr>
        <w:tab/>
      </w:r>
      <w:r>
        <w:rPr>
          <w:rFonts w:ascii="Tahoma" w:hAnsi="Tahoma" w:cs="Tahoma"/>
          <w:color w:val="000000"/>
          <w:sz w:val="16"/>
          <w:szCs w:val="16"/>
        </w:rPr>
        <w:t>0,00%</w:t>
      </w:r>
    </w:p>
    <w:p w14:paraId="667A5C1A" w14:textId="77777777" w:rsidR="002056F2" w:rsidRDefault="002056F2" w:rsidP="002056F2">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424</w:t>
      </w:r>
      <w:r>
        <w:rPr>
          <w:rFonts w:ascii="Arial" w:hAnsi="Arial" w:cs="Arial"/>
        </w:rPr>
        <w:tab/>
      </w:r>
      <w:r>
        <w:rPr>
          <w:rFonts w:ascii="Tahoma" w:hAnsi="Tahoma" w:cs="Tahoma"/>
          <w:color w:val="000000"/>
          <w:sz w:val="18"/>
          <w:szCs w:val="18"/>
        </w:rPr>
        <w:t>Knjige, umjetnička djela i ostale izložbene vrijednosti</w:t>
      </w:r>
      <w:r>
        <w:rPr>
          <w:rFonts w:ascii="Arial" w:hAnsi="Arial" w:cs="Arial"/>
        </w:rPr>
        <w:tab/>
      </w:r>
      <w:r>
        <w:rPr>
          <w:rFonts w:ascii="Tahoma" w:hAnsi="Tahoma" w:cs="Tahoma"/>
          <w:color w:val="000000"/>
          <w:sz w:val="18"/>
          <w:szCs w:val="18"/>
        </w:rPr>
        <w:t>107.800,74</w:t>
      </w:r>
      <w:r>
        <w:rPr>
          <w:rFonts w:ascii="Arial" w:hAnsi="Arial" w:cs="Arial"/>
        </w:rPr>
        <w:tab/>
      </w:r>
      <w:r>
        <w:rPr>
          <w:rFonts w:ascii="Tahoma" w:hAnsi="Tahoma" w:cs="Tahoma"/>
          <w:color w:val="000000"/>
          <w:sz w:val="18"/>
          <w:szCs w:val="18"/>
        </w:rPr>
        <w:t>105.000,00</w:t>
      </w:r>
      <w:r>
        <w:rPr>
          <w:rFonts w:ascii="Arial" w:hAnsi="Arial" w:cs="Arial"/>
        </w:rPr>
        <w:tab/>
      </w:r>
      <w:r>
        <w:rPr>
          <w:rFonts w:ascii="Tahoma" w:hAnsi="Tahoma" w:cs="Tahoma"/>
          <w:color w:val="000000"/>
          <w:sz w:val="18"/>
          <w:szCs w:val="18"/>
        </w:rPr>
        <w:t>102.689,85</w:t>
      </w:r>
      <w:r>
        <w:rPr>
          <w:rFonts w:ascii="Arial" w:hAnsi="Arial" w:cs="Arial"/>
        </w:rPr>
        <w:tab/>
      </w:r>
      <w:r>
        <w:rPr>
          <w:rFonts w:ascii="Tahoma" w:hAnsi="Tahoma" w:cs="Tahoma"/>
          <w:color w:val="000000"/>
          <w:sz w:val="16"/>
          <w:szCs w:val="16"/>
        </w:rPr>
        <w:t>95,26%</w:t>
      </w:r>
      <w:r>
        <w:rPr>
          <w:rFonts w:ascii="Arial" w:hAnsi="Arial" w:cs="Arial"/>
        </w:rPr>
        <w:tab/>
      </w:r>
      <w:r>
        <w:rPr>
          <w:rFonts w:ascii="Tahoma" w:hAnsi="Tahoma" w:cs="Tahoma"/>
          <w:color w:val="000000"/>
          <w:sz w:val="16"/>
          <w:szCs w:val="16"/>
        </w:rPr>
        <w:t>97,80%</w:t>
      </w:r>
    </w:p>
    <w:p w14:paraId="7F2C3180" w14:textId="77777777" w:rsidR="002056F2" w:rsidRDefault="002056F2" w:rsidP="002056F2">
      <w:pPr>
        <w:widowControl w:val="0"/>
        <w:tabs>
          <w:tab w:val="right" w:pos="735"/>
          <w:tab w:val="left" w:pos="1470"/>
          <w:tab w:val="right" w:pos="9420"/>
          <w:tab w:val="right" w:pos="13095"/>
          <w:tab w:val="right" w:pos="14227"/>
        </w:tabs>
        <w:autoSpaceDE w:val="0"/>
        <w:autoSpaceDN w:val="0"/>
        <w:adjustRightInd w:val="0"/>
        <w:spacing w:before="11"/>
        <w:rPr>
          <w:rFonts w:ascii="Tahoma" w:hAnsi="Tahoma" w:cs="Tahoma"/>
          <w:color w:val="000000"/>
        </w:rPr>
      </w:pPr>
      <w:r>
        <w:rPr>
          <w:rFonts w:ascii="Arial" w:hAnsi="Arial" w:cs="Arial"/>
        </w:rPr>
        <w:tab/>
      </w:r>
      <w:r>
        <w:rPr>
          <w:rFonts w:ascii="Tahoma" w:hAnsi="Tahoma" w:cs="Tahoma"/>
          <w:color w:val="000000"/>
          <w:sz w:val="18"/>
          <w:szCs w:val="18"/>
        </w:rPr>
        <w:t>4241</w:t>
      </w:r>
      <w:r>
        <w:rPr>
          <w:rFonts w:ascii="Arial" w:hAnsi="Arial" w:cs="Arial"/>
        </w:rPr>
        <w:tab/>
      </w:r>
      <w:r>
        <w:rPr>
          <w:rFonts w:ascii="Tahoma" w:hAnsi="Tahoma" w:cs="Tahoma"/>
          <w:color w:val="000000"/>
          <w:sz w:val="18"/>
          <w:szCs w:val="18"/>
        </w:rPr>
        <w:t>Knjige</w:t>
      </w:r>
      <w:r>
        <w:rPr>
          <w:rFonts w:ascii="Arial" w:hAnsi="Arial" w:cs="Arial"/>
        </w:rPr>
        <w:tab/>
      </w:r>
      <w:r>
        <w:rPr>
          <w:rFonts w:ascii="Tahoma" w:hAnsi="Tahoma" w:cs="Tahoma"/>
          <w:color w:val="000000"/>
          <w:sz w:val="18"/>
          <w:szCs w:val="18"/>
        </w:rPr>
        <w:t>107.800,74</w:t>
      </w:r>
      <w:r>
        <w:rPr>
          <w:rFonts w:ascii="Arial" w:hAnsi="Arial" w:cs="Arial"/>
        </w:rPr>
        <w:tab/>
      </w:r>
      <w:r>
        <w:rPr>
          <w:rFonts w:ascii="Tahoma" w:hAnsi="Tahoma" w:cs="Tahoma"/>
          <w:color w:val="000000"/>
          <w:sz w:val="18"/>
          <w:szCs w:val="18"/>
        </w:rPr>
        <w:t>102.689,85</w:t>
      </w:r>
      <w:r>
        <w:rPr>
          <w:rFonts w:ascii="Arial" w:hAnsi="Arial" w:cs="Arial"/>
        </w:rPr>
        <w:tab/>
      </w:r>
      <w:r>
        <w:rPr>
          <w:rFonts w:ascii="Tahoma" w:hAnsi="Tahoma" w:cs="Tahoma"/>
          <w:color w:val="000000"/>
          <w:sz w:val="16"/>
          <w:szCs w:val="16"/>
        </w:rPr>
        <w:t>95,26%</w:t>
      </w:r>
    </w:p>
    <w:p w14:paraId="5EEAF0DD" w14:textId="77777777" w:rsidR="00B4214A" w:rsidRDefault="00B4214A" w:rsidP="00B4214A">
      <w:pPr>
        <w:widowControl w:val="0"/>
        <w:tabs>
          <w:tab w:val="left" w:pos="90"/>
          <w:tab w:val="left" w:pos="13770"/>
        </w:tabs>
        <w:autoSpaceDE w:val="0"/>
        <w:autoSpaceDN w:val="0"/>
        <w:adjustRightInd w:val="0"/>
        <w:spacing w:before="177"/>
        <w:jc w:val="right"/>
        <w:rPr>
          <w:rFonts w:ascii="Arial" w:hAnsi="Arial" w:cs="Arial"/>
        </w:rPr>
      </w:pPr>
    </w:p>
    <w:p w14:paraId="06E33B62" w14:textId="77777777" w:rsidR="000216F6" w:rsidRDefault="000216F6" w:rsidP="000216F6">
      <w:pPr>
        <w:widowControl w:val="0"/>
        <w:tabs>
          <w:tab w:val="left" w:pos="1259"/>
          <w:tab w:val="right" w:pos="9405"/>
          <w:tab w:val="right" w:pos="11240"/>
          <w:tab w:val="right" w:pos="13080"/>
          <w:tab w:val="right" w:pos="14225"/>
          <w:tab w:val="right" w:pos="15356"/>
        </w:tabs>
        <w:autoSpaceDE w:val="0"/>
        <w:autoSpaceDN w:val="0"/>
        <w:adjustRightInd w:val="0"/>
        <w:spacing w:before="510"/>
        <w:rPr>
          <w:b/>
          <w:bCs/>
          <w:color w:val="000000"/>
          <w:sz w:val="28"/>
          <w:szCs w:val="28"/>
        </w:rPr>
      </w:pPr>
      <w:r>
        <w:rPr>
          <w:rFonts w:ascii="Arial" w:hAnsi="Arial" w:cs="Arial"/>
        </w:rPr>
        <w:tab/>
      </w:r>
      <w:r>
        <w:rPr>
          <w:b/>
          <w:bCs/>
          <w:color w:val="000000"/>
        </w:rPr>
        <w:t>UKUPNO</w:t>
      </w:r>
      <w:r>
        <w:rPr>
          <w:rFonts w:ascii="Arial" w:hAnsi="Arial" w:cs="Arial"/>
        </w:rPr>
        <w:tab/>
      </w:r>
      <w:r>
        <w:rPr>
          <w:b/>
          <w:bCs/>
          <w:color w:val="000000"/>
        </w:rPr>
        <w:t>1.195.453,72</w:t>
      </w:r>
      <w:r>
        <w:rPr>
          <w:rFonts w:ascii="Arial" w:hAnsi="Arial" w:cs="Arial"/>
        </w:rPr>
        <w:tab/>
      </w:r>
      <w:r>
        <w:rPr>
          <w:b/>
          <w:bCs/>
          <w:color w:val="000000"/>
        </w:rPr>
        <w:t>1.642.804,25</w:t>
      </w:r>
      <w:r>
        <w:rPr>
          <w:rFonts w:ascii="Arial" w:hAnsi="Arial" w:cs="Arial"/>
        </w:rPr>
        <w:tab/>
      </w:r>
      <w:r>
        <w:rPr>
          <w:b/>
          <w:bCs/>
          <w:color w:val="000000"/>
        </w:rPr>
        <w:t>1.548.232,57</w:t>
      </w:r>
      <w:r>
        <w:rPr>
          <w:rFonts w:ascii="Arial" w:hAnsi="Arial" w:cs="Arial"/>
        </w:rPr>
        <w:tab/>
      </w:r>
      <w:r>
        <w:rPr>
          <w:b/>
          <w:bCs/>
          <w:color w:val="000000"/>
        </w:rPr>
        <w:t>129,51%</w:t>
      </w:r>
      <w:r>
        <w:rPr>
          <w:rFonts w:ascii="Arial" w:hAnsi="Arial" w:cs="Arial"/>
        </w:rPr>
        <w:tab/>
      </w:r>
      <w:r>
        <w:rPr>
          <w:b/>
          <w:bCs/>
          <w:color w:val="000000"/>
        </w:rPr>
        <w:t>94,24%</w:t>
      </w:r>
    </w:p>
    <w:p w14:paraId="0AE6CA80" w14:textId="77777777" w:rsidR="00B4214A" w:rsidRDefault="00B4214A" w:rsidP="000216F6">
      <w:pPr>
        <w:widowControl w:val="0"/>
        <w:tabs>
          <w:tab w:val="center" w:pos="7650"/>
        </w:tabs>
        <w:autoSpaceDE w:val="0"/>
        <w:autoSpaceDN w:val="0"/>
        <w:adjustRightInd w:val="0"/>
        <w:spacing w:before="56"/>
        <w:rPr>
          <w:rFonts w:ascii="Arial" w:hAnsi="Arial" w:cs="Arial"/>
        </w:rPr>
      </w:pPr>
    </w:p>
    <w:p w14:paraId="5BE50413" w14:textId="77777777" w:rsidR="00B4214A" w:rsidRPr="00B4214A" w:rsidRDefault="00B4214A" w:rsidP="00B4214A">
      <w:pPr>
        <w:rPr>
          <w:rFonts w:ascii="Arial" w:hAnsi="Arial" w:cs="Arial"/>
        </w:rPr>
      </w:pPr>
    </w:p>
    <w:p w14:paraId="7C494A77" w14:textId="77777777" w:rsidR="00B4214A" w:rsidRPr="00B4214A" w:rsidRDefault="00B4214A" w:rsidP="00B4214A">
      <w:pPr>
        <w:rPr>
          <w:rFonts w:ascii="Arial" w:hAnsi="Arial" w:cs="Arial"/>
        </w:rPr>
      </w:pPr>
    </w:p>
    <w:p w14:paraId="61924008" w14:textId="77777777" w:rsidR="00B4214A" w:rsidRDefault="00B4214A" w:rsidP="00B4214A">
      <w:pPr>
        <w:widowControl w:val="0"/>
        <w:tabs>
          <w:tab w:val="left" w:pos="90"/>
          <w:tab w:val="left" w:pos="13770"/>
        </w:tabs>
        <w:autoSpaceDE w:val="0"/>
        <w:autoSpaceDN w:val="0"/>
        <w:adjustRightInd w:val="0"/>
        <w:spacing w:before="177"/>
        <w:jc w:val="right"/>
        <w:rPr>
          <w:rFonts w:ascii="Tahoma" w:hAnsi="Tahoma" w:cs="Tahoma"/>
          <w:color w:val="080000"/>
        </w:rPr>
      </w:pPr>
      <w:r>
        <w:rPr>
          <w:rFonts w:ascii="Arial" w:hAnsi="Arial" w:cs="Arial"/>
        </w:rPr>
        <w:tab/>
      </w:r>
      <w:r>
        <w:rPr>
          <w:rFonts w:ascii="Arial" w:hAnsi="Arial" w:cs="Arial"/>
        </w:rPr>
        <w:tab/>
      </w:r>
      <w:r>
        <w:rPr>
          <w:rFonts w:ascii="Tahoma" w:hAnsi="Tahoma" w:cs="Tahoma"/>
          <w:color w:val="080000"/>
          <w:sz w:val="16"/>
          <w:szCs w:val="16"/>
        </w:rPr>
        <w:t>Informatička obrada:</w:t>
      </w:r>
    </w:p>
    <w:p w14:paraId="1E799E1D" w14:textId="3797C8FF" w:rsidR="007D6DE6" w:rsidRDefault="00B4214A" w:rsidP="00B4214A">
      <w:pPr>
        <w:widowControl w:val="0"/>
        <w:tabs>
          <w:tab w:val="left" w:pos="12982"/>
          <w:tab w:val="right" w:pos="14925"/>
          <w:tab w:val="left" w:pos="15015"/>
        </w:tabs>
        <w:autoSpaceDE w:val="0"/>
        <w:autoSpaceDN w:val="0"/>
        <w:adjustRightInd w:val="0"/>
        <w:rPr>
          <w:rFonts w:ascii="Arial" w:hAnsi="Arial" w:cs="Arial"/>
          <w:b/>
          <w:bCs/>
          <w:color w:val="000000"/>
          <w:sz w:val="27"/>
          <w:szCs w:val="27"/>
        </w:rPr>
      </w:pPr>
      <w:r>
        <w:rPr>
          <w:rFonts w:ascii="Arial" w:hAnsi="Arial" w:cs="Arial"/>
        </w:rPr>
        <w:tab/>
      </w:r>
      <w:r>
        <w:rPr>
          <w:color w:val="400040"/>
          <w:sz w:val="12"/>
          <w:szCs w:val="12"/>
        </w:rPr>
        <w:t>rptE3L-2izvori</w:t>
      </w:r>
      <w:r>
        <w:rPr>
          <w:rFonts w:ascii="Arial" w:hAnsi="Arial" w:cs="Arial"/>
        </w:rPr>
        <w:tab/>
      </w:r>
      <w:r>
        <w:rPr>
          <w:rFonts w:ascii="Tahoma" w:hAnsi="Tahoma" w:cs="Tahoma"/>
          <w:b/>
          <w:bCs/>
          <w:color w:val="080000"/>
          <w:sz w:val="16"/>
          <w:szCs w:val="16"/>
        </w:rPr>
        <w:t>Municipal</w:t>
      </w:r>
      <w:r>
        <w:rPr>
          <w:rFonts w:ascii="Arial" w:hAnsi="Arial" w:cs="Arial"/>
        </w:rPr>
        <w:tab/>
      </w:r>
      <w:r>
        <w:rPr>
          <w:rFonts w:ascii="Tahoma" w:hAnsi="Tahoma" w:cs="Tahoma"/>
          <w:b/>
          <w:bCs/>
          <w:color w:val="FF0000"/>
          <w:sz w:val="16"/>
          <w:szCs w:val="16"/>
        </w:rPr>
        <w:t>Soft</w:t>
      </w:r>
      <w:r w:rsidR="007D6DE6">
        <w:rPr>
          <w:rFonts w:ascii="Arial" w:hAnsi="Arial" w:cs="Arial"/>
          <w:b/>
          <w:bCs/>
          <w:color w:val="000000"/>
        </w:rPr>
        <w:t xml:space="preserve">                                                                               </w:t>
      </w:r>
    </w:p>
    <w:p w14:paraId="6747E8C3" w14:textId="499C9459" w:rsidR="007D6DE6" w:rsidRDefault="007D6DE6" w:rsidP="007D6DE6">
      <w:pPr>
        <w:widowControl w:val="0"/>
        <w:tabs>
          <w:tab w:val="right" w:pos="15303"/>
        </w:tabs>
        <w:autoSpaceDE w:val="0"/>
        <w:autoSpaceDN w:val="0"/>
        <w:adjustRightInd w:val="0"/>
        <w:spacing w:before="92"/>
        <w:rPr>
          <w:rFonts w:ascii="Segoe UI" w:hAnsi="Segoe UI" w:cs="Segoe UI"/>
          <w:color w:val="000000"/>
        </w:rPr>
      </w:pPr>
      <w:r>
        <w:rPr>
          <w:rFonts w:ascii="Segoe UI" w:hAnsi="Segoe UI" w:cs="Segoe UI"/>
          <w:color w:val="000000"/>
          <w:sz w:val="16"/>
          <w:szCs w:val="16"/>
        </w:rPr>
        <w:t>Navedeni iznosi su izraženi u HRK valuti</w:t>
      </w:r>
    </w:p>
    <w:p w14:paraId="3994095B" w14:textId="16F3F8E5" w:rsidR="00390514" w:rsidRDefault="00CD185D" w:rsidP="00390514">
      <w:pPr>
        <w:widowControl w:val="0"/>
        <w:tabs>
          <w:tab w:val="right" w:pos="15303"/>
        </w:tabs>
        <w:autoSpaceDE w:val="0"/>
        <w:autoSpaceDN w:val="0"/>
        <w:adjustRightInd w:val="0"/>
        <w:spacing w:before="92"/>
        <w:rPr>
          <w:rFonts w:ascii="Segoe UI" w:hAnsi="Segoe UI" w:cs="Segoe UI"/>
          <w:color w:val="000000"/>
        </w:rPr>
      </w:pPr>
      <w:bookmarkStart w:id="1" w:name="_Hlk127958216"/>
      <w:bookmarkStart w:id="2" w:name="_Hlk127958198"/>
      <w:r>
        <w:rPr>
          <w:rFonts w:ascii="Arial" w:hAnsi="Arial" w:cs="Arial"/>
        </w:rPr>
        <w:tab/>
      </w:r>
    </w:p>
    <w:p w14:paraId="7F37BB9A" w14:textId="6F414C26" w:rsidR="00390514" w:rsidRDefault="00390514" w:rsidP="00390514">
      <w:pPr>
        <w:widowControl w:val="0"/>
        <w:tabs>
          <w:tab w:val="center" w:pos="7653"/>
        </w:tabs>
        <w:autoSpaceDE w:val="0"/>
        <w:autoSpaceDN w:val="0"/>
        <w:adjustRightInd w:val="0"/>
        <w:rPr>
          <w:b/>
          <w:bCs/>
          <w:color w:val="000000"/>
          <w:sz w:val="34"/>
          <w:szCs w:val="34"/>
        </w:rPr>
      </w:pPr>
      <w:r>
        <w:rPr>
          <w:rFonts w:ascii="Arial" w:hAnsi="Arial" w:cs="Arial"/>
        </w:rPr>
        <w:tab/>
      </w:r>
      <w:r>
        <w:rPr>
          <w:b/>
          <w:bCs/>
          <w:color w:val="000000"/>
          <w:sz w:val="28"/>
          <w:szCs w:val="28"/>
        </w:rPr>
        <w:t>GODIŠNJI IZVJEŠTAJ O IZVRŠENJU FINANCIJSKOG PLANA ZA 2022</w:t>
      </w:r>
      <w:r w:rsidR="00B4214A">
        <w:rPr>
          <w:b/>
          <w:bCs/>
          <w:color w:val="000000"/>
          <w:sz w:val="28"/>
          <w:szCs w:val="28"/>
        </w:rPr>
        <w:t>.</w:t>
      </w:r>
    </w:p>
    <w:p w14:paraId="1824F118" w14:textId="77777777" w:rsidR="00390514" w:rsidRDefault="00390514" w:rsidP="00390514">
      <w:pPr>
        <w:widowControl w:val="0"/>
        <w:tabs>
          <w:tab w:val="center" w:pos="7653"/>
        </w:tabs>
        <w:autoSpaceDE w:val="0"/>
        <w:autoSpaceDN w:val="0"/>
        <w:adjustRightInd w:val="0"/>
        <w:spacing w:before="19"/>
        <w:rPr>
          <w:color w:val="000000"/>
          <w:sz w:val="28"/>
          <w:szCs w:val="28"/>
        </w:rPr>
      </w:pPr>
      <w:r>
        <w:rPr>
          <w:rFonts w:ascii="Arial" w:hAnsi="Arial" w:cs="Arial"/>
        </w:rPr>
        <w:tab/>
      </w:r>
      <w:r>
        <w:rPr>
          <w:color w:val="000000"/>
        </w:rPr>
        <w:t>OPĆI DIO PRORAČUNA - PRIHODI PREMA IZVORIMA FINANCIRANJA [T-4]</w:t>
      </w:r>
    </w:p>
    <w:p w14:paraId="5C41D9CB" w14:textId="77777777" w:rsidR="00390514" w:rsidRDefault="00390514" w:rsidP="00390514">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102"/>
        <w:rPr>
          <w:rFonts w:ascii="Tahoma" w:hAnsi="Tahoma" w:cs="Tahoma"/>
          <w:color w:val="000000"/>
          <w:sz w:val="27"/>
          <w:szCs w:val="27"/>
        </w:rPr>
      </w:pPr>
      <w:r>
        <w:rPr>
          <w:rFonts w:ascii="Arial" w:hAnsi="Arial" w:cs="Arial"/>
        </w:rPr>
        <w:tab/>
      </w:r>
      <w:r>
        <w:rPr>
          <w:rFonts w:ascii="Tahoma" w:hAnsi="Tahoma" w:cs="Tahoma"/>
          <w:color w:val="000000"/>
          <w:sz w:val="20"/>
          <w:szCs w:val="20"/>
        </w:rPr>
        <w:t>IzvorID</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Ostvarenje  2021</w:t>
      </w:r>
      <w:r>
        <w:rPr>
          <w:rFonts w:ascii="Arial" w:hAnsi="Arial" w:cs="Arial"/>
        </w:rPr>
        <w:tab/>
      </w:r>
      <w:r>
        <w:rPr>
          <w:rFonts w:ascii="Tahoma" w:hAnsi="Tahoma" w:cs="Tahoma"/>
          <w:color w:val="000000"/>
          <w:sz w:val="20"/>
          <w:szCs w:val="20"/>
        </w:rPr>
        <w:t>Plan</w:t>
      </w:r>
      <w:r>
        <w:rPr>
          <w:rFonts w:ascii="Arial" w:hAnsi="Arial" w:cs="Arial"/>
        </w:rPr>
        <w:tab/>
      </w:r>
      <w:r>
        <w:rPr>
          <w:rFonts w:ascii="Tahoma" w:hAnsi="Tahoma" w:cs="Tahoma"/>
          <w:color w:val="000000"/>
          <w:sz w:val="20"/>
          <w:szCs w:val="20"/>
        </w:rPr>
        <w:t>Ostvarenje  2022</w:t>
      </w:r>
      <w:r>
        <w:rPr>
          <w:rFonts w:ascii="Arial" w:hAnsi="Arial" w:cs="Arial"/>
        </w:rPr>
        <w:tab/>
      </w:r>
      <w:r>
        <w:rPr>
          <w:rFonts w:ascii="Tahoma" w:hAnsi="Tahoma" w:cs="Tahoma"/>
          <w:color w:val="000000"/>
          <w:sz w:val="20"/>
          <w:szCs w:val="20"/>
        </w:rPr>
        <w:t>Indeks</w:t>
      </w:r>
      <w:r>
        <w:rPr>
          <w:rFonts w:ascii="Arial" w:hAnsi="Arial" w:cs="Arial"/>
        </w:rPr>
        <w:tab/>
      </w:r>
      <w:r>
        <w:rPr>
          <w:rFonts w:ascii="Tahoma" w:hAnsi="Tahoma" w:cs="Tahoma"/>
          <w:color w:val="000000"/>
          <w:sz w:val="20"/>
          <w:szCs w:val="20"/>
        </w:rPr>
        <w:t>Indeks</w:t>
      </w:r>
    </w:p>
    <w:p w14:paraId="654D23CD" w14:textId="77777777" w:rsidR="00390514" w:rsidRDefault="00390514" w:rsidP="00390514">
      <w:pPr>
        <w:widowControl w:val="0"/>
        <w:tabs>
          <w:tab w:val="center" w:pos="13450"/>
          <w:tab w:val="center" w:pos="14755"/>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5/3</w:t>
      </w:r>
      <w:r>
        <w:rPr>
          <w:rFonts w:ascii="Arial" w:hAnsi="Arial" w:cs="Arial"/>
        </w:rPr>
        <w:tab/>
      </w:r>
      <w:r>
        <w:rPr>
          <w:rFonts w:ascii="Tahoma" w:hAnsi="Tahoma" w:cs="Tahoma"/>
          <w:color w:val="000000"/>
          <w:sz w:val="20"/>
          <w:szCs w:val="20"/>
        </w:rPr>
        <w:t>5/4</w:t>
      </w:r>
    </w:p>
    <w:p w14:paraId="5B634E41" w14:textId="77777777" w:rsidR="00390514" w:rsidRDefault="00390514" w:rsidP="00390514">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55"/>
        <w:rPr>
          <w:rFonts w:ascii="Tahoma" w:hAnsi="Tahoma" w:cs="Tahoma"/>
          <w:color w:val="000000"/>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r>
        <w:rPr>
          <w:rFonts w:ascii="Arial" w:hAnsi="Arial" w:cs="Arial"/>
        </w:rPr>
        <w:tab/>
      </w:r>
      <w:r>
        <w:rPr>
          <w:rFonts w:ascii="Tahoma" w:hAnsi="Tahoma" w:cs="Tahoma"/>
          <w:color w:val="000000"/>
          <w:sz w:val="18"/>
          <w:szCs w:val="18"/>
        </w:rPr>
        <w:t>6</w:t>
      </w:r>
      <w:r>
        <w:rPr>
          <w:rFonts w:ascii="Arial" w:hAnsi="Arial" w:cs="Arial"/>
        </w:rPr>
        <w:tab/>
      </w:r>
      <w:r>
        <w:rPr>
          <w:rFonts w:ascii="Tahoma" w:hAnsi="Tahoma" w:cs="Tahoma"/>
          <w:color w:val="000000"/>
          <w:sz w:val="18"/>
          <w:szCs w:val="18"/>
        </w:rPr>
        <w:t>7</w:t>
      </w:r>
    </w:p>
    <w:p w14:paraId="0BBE0B34" w14:textId="77777777" w:rsidR="00390514" w:rsidRDefault="00390514" w:rsidP="00390514">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12"/>
        <w:rPr>
          <w:rFonts w:ascii="Tahoma" w:hAnsi="Tahoma" w:cs="Tahoma"/>
          <w:b/>
          <w:bCs/>
          <w:color w:val="000000"/>
        </w:rPr>
      </w:pPr>
      <w:r>
        <w:rPr>
          <w:rFonts w:ascii="Arial" w:hAnsi="Arial" w:cs="Arial"/>
        </w:rPr>
        <w:tab/>
      </w:r>
      <w:r>
        <w:rPr>
          <w:rFonts w:ascii="Tahoma" w:hAnsi="Tahoma" w:cs="Tahoma"/>
          <w:b/>
          <w:bCs/>
          <w:color w:val="000000"/>
          <w:sz w:val="18"/>
          <w:szCs w:val="18"/>
        </w:rPr>
        <w:t>1</w:t>
      </w:r>
      <w:r>
        <w:rPr>
          <w:rFonts w:ascii="Arial" w:hAnsi="Arial" w:cs="Arial"/>
        </w:rPr>
        <w:tab/>
      </w:r>
      <w:r>
        <w:rPr>
          <w:rFonts w:ascii="Tahoma" w:hAnsi="Tahoma" w:cs="Tahoma"/>
          <w:b/>
          <w:bCs/>
          <w:color w:val="000000"/>
          <w:sz w:val="18"/>
          <w:szCs w:val="18"/>
        </w:rPr>
        <w:t>Opći prihodi i primici</w:t>
      </w:r>
      <w:r>
        <w:rPr>
          <w:rFonts w:ascii="Arial" w:hAnsi="Arial" w:cs="Arial"/>
        </w:rPr>
        <w:tab/>
      </w:r>
      <w:r>
        <w:rPr>
          <w:rFonts w:ascii="Tahoma" w:hAnsi="Tahoma" w:cs="Tahoma"/>
          <w:b/>
          <w:bCs/>
          <w:color w:val="000000"/>
          <w:sz w:val="18"/>
          <w:szCs w:val="18"/>
        </w:rPr>
        <w:t>778.933,09</w:t>
      </w:r>
      <w:r>
        <w:rPr>
          <w:rFonts w:ascii="Arial" w:hAnsi="Arial" w:cs="Arial"/>
        </w:rPr>
        <w:tab/>
      </w:r>
      <w:r>
        <w:rPr>
          <w:rFonts w:ascii="Tahoma" w:hAnsi="Tahoma" w:cs="Tahoma"/>
          <w:b/>
          <w:bCs/>
          <w:color w:val="000000"/>
          <w:sz w:val="18"/>
          <w:szCs w:val="18"/>
        </w:rPr>
        <w:t>1.174.726,25</w:t>
      </w:r>
      <w:r>
        <w:rPr>
          <w:rFonts w:ascii="Arial" w:hAnsi="Arial" w:cs="Arial"/>
        </w:rPr>
        <w:tab/>
      </w:r>
      <w:r>
        <w:rPr>
          <w:rFonts w:ascii="Tahoma" w:hAnsi="Tahoma" w:cs="Tahoma"/>
          <w:b/>
          <w:bCs/>
          <w:color w:val="000000"/>
          <w:sz w:val="18"/>
          <w:szCs w:val="18"/>
        </w:rPr>
        <w:t>1.062.021,70</w:t>
      </w:r>
      <w:r>
        <w:rPr>
          <w:rFonts w:ascii="Arial" w:hAnsi="Arial" w:cs="Arial"/>
        </w:rPr>
        <w:tab/>
      </w:r>
      <w:r>
        <w:rPr>
          <w:rFonts w:ascii="Tahoma" w:hAnsi="Tahoma" w:cs="Tahoma"/>
          <w:b/>
          <w:bCs/>
          <w:color w:val="000000"/>
          <w:sz w:val="18"/>
          <w:szCs w:val="18"/>
        </w:rPr>
        <w:t>136,34%</w:t>
      </w:r>
      <w:r>
        <w:rPr>
          <w:rFonts w:ascii="Arial" w:hAnsi="Arial" w:cs="Arial"/>
        </w:rPr>
        <w:tab/>
      </w:r>
      <w:r>
        <w:rPr>
          <w:rFonts w:ascii="Tahoma" w:hAnsi="Tahoma" w:cs="Tahoma"/>
          <w:b/>
          <w:bCs/>
          <w:color w:val="000000"/>
          <w:sz w:val="18"/>
          <w:szCs w:val="18"/>
        </w:rPr>
        <w:t>90,41%</w:t>
      </w:r>
    </w:p>
    <w:p w14:paraId="14C07979" w14:textId="77777777" w:rsidR="00390514" w:rsidRDefault="00390514" w:rsidP="00390514">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11</w:t>
      </w:r>
      <w:r>
        <w:rPr>
          <w:rFonts w:ascii="Arial" w:hAnsi="Arial" w:cs="Arial"/>
        </w:rPr>
        <w:tab/>
      </w:r>
      <w:r>
        <w:rPr>
          <w:rFonts w:ascii="Tahoma" w:hAnsi="Tahoma" w:cs="Tahoma"/>
          <w:b/>
          <w:bCs/>
          <w:color w:val="000000"/>
          <w:sz w:val="18"/>
          <w:szCs w:val="18"/>
        </w:rPr>
        <w:t>Opći prihodi i primici</w:t>
      </w:r>
      <w:r>
        <w:rPr>
          <w:rFonts w:ascii="Arial" w:hAnsi="Arial" w:cs="Arial"/>
        </w:rPr>
        <w:tab/>
      </w:r>
      <w:r>
        <w:rPr>
          <w:rFonts w:ascii="Tahoma" w:hAnsi="Tahoma" w:cs="Tahoma"/>
          <w:b/>
          <w:bCs/>
          <w:color w:val="000000"/>
          <w:sz w:val="18"/>
          <w:szCs w:val="18"/>
        </w:rPr>
        <w:t>778.933,09</w:t>
      </w:r>
      <w:r>
        <w:rPr>
          <w:rFonts w:ascii="Arial" w:hAnsi="Arial" w:cs="Arial"/>
        </w:rPr>
        <w:tab/>
      </w:r>
      <w:r>
        <w:rPr>
          <w:rFonts w:ascii="Tahoma" w:hAnsi="Tahoma" w:cs="Tahoma"/>
          <w:b/>
          <w:bCs/>
          <w:color w:val="000000"/>
          <w:sz w:val="18"/>
          <w:szCs w:val="18"/>
        </w:rPr>
        <w:t>1.174.726,25</w:t>
      </w:r>
      <w:r>
        <w:rPr>
          <w:rFonts w:ascii="Arial" w:hAnsi="Arial" w:cs="Arial"/>
        </w:rPr>
        <w:tab/>
      </w:r>
      <w:r>
        <w:rPr>
          <w:rFonts w:ascii="Tahoma" w:hAnsi="Tahoma" w:cs="Tahoma"/>
          <w:b/>
          <w:bCs/>
          <w:color w:val="000000"/>
          <w:sz w:val="18"/>
          <w:szCs w:val="18"/>
        </w:rPr>
        <w:t>1.062.021,70</w:t>
      </w:r>
      <w:r>
        <w:rPr>
          <w:rFonts w:ascii="Arial" w:hAnsi="Arial" w:cs="Arial"/>
        </w:rPr>
        <w:tab/>
      </w:r>
      <w:r>
        <w:rPr>
          <w:rFonts w:ascii="Tahoma" w:hAnsi="Tahoma" w:cs="Tahoma"/>
          <w:b/>
          <w:bCs/>
          <w:color w:val="000000"/>
          <w:sz w:val="18"/>
          <w:szCs w:val="18"/>
        </w:rPr>
        <w:t>136,34%</w:t>
      </w:r>
      <w:r>
        <w:rPr>
          <w:rFonts w:ascii="Arial" w:hAnsi="Arial" w:cs="Arial"/>
        </w:rPr>
        <w:tab/>
      </w:r>
      <w:r>
        <w:rPr>
          <w:rFonts w:ascii="Tahoma" w:hAnsi="Tahoma" w:cs="Tahoma"/>
          <w:b/>
          <w:bCs/>
          <w:color w:val="000000"/>
          <w:sz w:val="18"/>
          <w:szCs w:val="18"/>
        </w:rPr>
        <w:t>90,41%</w:t>
      </w:r>
    </w:p>
    <w:p w14:paraId="3700D78C" w14:textId="77777777" w:rsidR="00390514" w:rsidRDefault="00390514" w:rsidP="00390514">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3</w:t>
      </w:r>
      <w:r>
        <w:rPr>
          <w:rFonts w:ascii="Arial" w:hAnsi="Arial" w:cs="Arial"/>
        </w:rPr>
        <w:tab/>
      </w:r>
      <w:r>
        <w:rPr>
          <w:rFonts w:ascii="Tahoma" w:hAnsi="Tahoma" w:cs="Tahoma"/>
          <w:b/>
          <w:bCs/>
          <w:color w:val="000000"/>
          <w:sz w:val="18"/>
          <w:szCs w:val="18"/>
        </w:rPr>
        <w:t>Vlastiti prihodi</w:t>
      </w:r>
      <w:r>
        <w:rPr>
          <w:rFonts w:ascii="Arial" w:hAnsi="Arial" w:cs="Arial"/>
        </w:rPr>
        <w:tab/>
      </w:r>
      <w:r>
        <w:rPr>
          <w:rFonts w:ascii="Tahoma" w:hAnsi="Tahoma" w:cs="Tahoma"/>
          <w:b/>
          <w:bCs/>
          <w:color w:val="000000"/>
          <w:sz w:val="18"/>
          <w:szCs w:val="18"/>
        </w:rPr>
        <w:t>52.584,28</w:t>
      </w:r>
      <w:r>
        <w:rPr>
          <w:rFonts w:ascii="Arial" w:hAnsi="Arial" w:cs="Arial"/>
        </w:rPr>
        <w:tab/>
      </w:r>
      <w:r>
        <w:rPr>
          <w:rFonts w:ascii="Tahoma" w:hAnsi="Tahoma" w:cs="Tahoma"/>
          <w:b/>
          <w:bCs/>
          <w:color w:val="000000"/>
          <w:sz w:val="18"/>
          <w:szCs w:val="18"/>
        </w:rPr>
        <w:t>54.225,00</w:t>
      </w:r>
      <w:r>
        <w:rPr>
          <w:rFonts w:ascii="Arial" w:hAnsi="Arial" w:cs="Arial"/>
        </w:rPr>
        <w:tab/>
      </w:r>
      <w:r>
        <w:rPr>
          <w:rFonts w:ascii="Tahoma" w:hAnsi="Tahoma" w:cs="Tahoma"/>
          <w:b/>
          <w:bCs/>
          <w:color w:val="000000"/>
          <w:sz w:val="18"/>
          <w:szCs w:val="18"/>
        </w:rPr>
        <w:t>52.230,04</w:t>
      </w:r>
      <w:r>
        <w:rPr>
          <w:rFonts w:ascii="Arial" w:hAnsi="Arial" w:cs="Arial"/>
        </w:rPr>
        <w:tab/>
      </w:r>
      <w:r>
        <w:rPr>
          <w:rFonts w:ascii="Tahoma" w:hAnsi="Tahoma" w:cs="Tahoma"/>
          <w:b/>
          <w:bCs/>
          <w:color w:val="000000"/>
          <w:sz w:val="18"/>
          <w:szCs w:val="18"/>
        </w:rPr>
        <w:t>99,33%</w:t>
      </w:r>
      <w:r>
        <w:rPr>
          <w:rFonts w:ascii="Arial" w:hAnsi="Arial" w:cs="Arial"/>
        </w:rPr>
        <w:tab/>
      </w:r>
      <w:r>
        <w:rPr>
          <w:rFonts w:ascii="Tahoma" w:hAnsi="Tahoma" w:cs="Tahoma"/>
          <w:b/>
          <w:bCs/>
          <w:color w:val="000000"/>
          <w:sz w:val="18"/>
          <w:szCs w:val="18"/>
        </w:rPr>
        <w:t>96,32%</w:t>
      </w:r>
    </w:p>
    <w:p w14:paraId="3659DF5D" w14:textId="77777777" w:rsidR="00390514" w:rsidRDefault="00390514" w:rsidP="00390514">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31</w:t>
      </w:r>
      <w:r>
        <w:rPr>
          <w:rFonts w:ascii="Arial" w:hAnsi="Arial" w:cs="Arial"/>
        </w:rPr>
        <w:tab/>
      </w:r>
      <w:r>
        <w:rPr>
          <w:rFonts w:ascii="Tahoma" w:hAnsi="Tahoma" w:cs="Tahoma"/>
          <w:b/>
          <w:bCs/>
          <w:color w:val="000000"/>
          <w:sz w:val="18"/>
          <w:szCs w:val="18"/>
        </w:rPr>
        <w:t>Vlastiti prihodi</w:t>
      </w:r>
      <w:r>
        <w:rPr>
          <w:rFonts w:ascii="Arial" w:hAnsi="Arial" w:cs="Arial"/>
        </w:rPr>
        <w:tab/>
      </w:r>
      <w:r>
        <w:rPr>
          <w:rFonts w:ascii="Tahoma" w:hAnsi="Tahoma" w:cs="Tahoma"/>
          <w:b/>
          <w:bCs/>
          <w:color w:val="000000"/>
          <w:sz w:val="18"/>
          <w:szCs w:val="18"/>
        </w:rPr>
        <w:t>52.584,28</w:t>
      </w:r>
      <w:r>
        <w:rPr>
          <w:rFonts w:ascii="Arial" w:hAnsi="Arial" w:cs="Arial"/>
        </w:rPr>
        <w:tab/>
      </w:r>
      <w:r>
        <w:rPr>
          <w:rFonts w:ascii="Tahoma" w:hAnsi="Tahoma" w:cs="Tahoma"/>
          <w:b/>
          <w:bCs/>
          <w:color w:val="000000"/>
          <w:sz w:val="18"/>
          <w:szCs w:val="18"/>
        </w:rPr>
        <w:t>54.225,00</w:t>
      </w:r>
      <w:r>
        <w:rPr>
          <w:rFonts w:ascii="Arial" w:hAnsi="Arial" w:cs="Arial"/>
        </w:rPr>
        <w:tab/>
      </w:r>
      <w:r>
        <w:rPr>
          <w:rFonts w:ascii="Tahoma" w:hAnsi="Tahoma" w:cs="Tahoma"/>
          <w:b/>
          <w:bCs/>
          <w:color w:val="000000"/>
          <w:sz w:val="18"/>
          <w:szCs w:val="18"/>
        </w:rPr>
        <w:t>52.230,04</w:t>
      </w:r>
      <w:r>
        <w:rPr>
          <w:rFonts w:ascii="Arial" w:hAnsi="Arial" w:cs="Arial"/>
        </w:rPr>
        <w:tab/>
      </w:r>
      <w:r>
        <w:rPr>
          <w:rFonts w:ascii="Tahoma" w:hAnsi="Tahoma" w:cs="Tahoma"/>
          <w:b/>
          <w:bCs/>
          <w:color w:val="000000"/>
          <w:sz w:val="18"/>
          <w:szCs w:val="18"/>
        </w:rPr>
        <w:t>99,33%</w:t>
      </w:r>
      <w:r>
        <w:rPr>
          <w:rFonts w:ascii="Arial" w:hAnsi="Arial" w:cs="Arial"/>
        </w:rPr>
        <w:tab/>
      </w:r>
      <w:r>
        <w:rPr>
          <w:rFonts w:ascii="Tahoma" w:hAnsi="Tahoma" w:cs="Tahoma"/>
          <w:b/>
          <w:bCs/>
          <w:color w:val="000000"/>
          <w:sz w:val="18"/>
          <w:szCs w:val="18"/>
        </w:rPr>
        <w:t>96,32%</w:t>
      </w:r>
    </w:p>
    <w:p w14:paraId="30DAD3E5" w14:textId="77777777" w:rsidR="00390514" w:rsidRDefault="00390514" w:rsidP="00390514">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5</w:t>
      </w:r>
      <w:r>
        <w:rPr>
          <w:rFonts w:ascii="Arial" w:hAnsi="Arial" w:cs="Arial"/>
        </w:rPr>
        <w:tab/>
      </w:r>
      <w:r>
        <w:rPr>
          <w:rFonts w:ascii="Tahoma" w:hAnsi="Tahoma" w:cs="Tahoma"/>
          <w:b/>
          <w:bCs/>
          <w:color w:val="000000"/>
          <w:sz w:val="18"/>
          <w:szCs w:val="18"/>
        </w:rPr>
        <w:t>Pomoći</w:t>
      </w:r>
      <w:r>
        <w:rPr>
          <w:rFonts w:ascii="Arial" w:hAnsi="Arial" w:cs="Arial"/>
        </w:rPr>
        <w:tab/>
      </w:r>
      <w:r>
        <w:rPr>
          <w:rFonts w:ascii="Tahoma" w:hAnsi="Tahoma" w:cs="Tahoma"/>
          <w:b/>
          <w:bCs/>
          <w:color w:val="000000"/>
          <w:sz w:val="18"/>
          <w:szCs w:val="18"/>
        </w:rPr>
        <w:t>278.117,96</w:t>
      </w:r>
      <w:r>
        <w:rPr>
          <w:rFonts w:ascii="Arial" w:hAnsi="Arial" w:cs="Arial"/>
        </w:rPr>
        <w:tab/>
      </w:r>
      <w:r>
        <w:rPr>
          <w:rFonts w:ascii="Tahoma" w:hAnsi="Tahoma" w:cs="Tahoma"/>
          <w:b/>
          <w:bCs/>
          <w:color w:val="000000"/>
          <w:sz w:val="18"/>
          <w:szCs w:val="18"/>
        </w:rPr>
        <w:t>383.450,00</w:t>
      </w:r>
      <w:r>
        <w:rPr>
          <w:rFonts w:ascii="Arial" w:hAnsi="Arial" w:cs="Arial"/>
        </w:rPr>
        <w:tab/>
      </w:r>
      <w:r>
        <w:rPr>
          <w:rFonts w:ascii="Tahoma" w:hAnsi="Tahoma" w:cs="Tahoma"/>
          <w:b/>
          <w:bCs/>
          <w:color w:val="000000"/>
          <w:sz w:val="18"/>
          <w:szCs w:val="18"/>
        </w:rPr>
        <w:t>436.880,25</w:t>
      </w:r>
      <w:r>
        <w:rPr>
          <w:rFonts w:ascii="Arial" w:hAnsi="Arial" w:cs="Arial"/>
        </w:rPr>
        <w:tab/>
      </w:r>
      <w:r>
        <w:rPr>
          <w:rFonts w:ascii="Tahoma" w:hAnsi="Tahoma" w:cs="Tahoma"/>
          <w:b/>
          <w:bCs/>
          <w:color w:val="000000"/>
          <w:sz w:val="18"/>
          <w:szCs w:val="18"/>
        </w:rPr>
        <w:t>157,08%</w:t>
      </w:r>
      <w:r>
        <w:rPr>
          <w:rFonts w:ascii="Arial" w:hAnsi="Arial" w:cs="Arial"/>
        </w:rPr>
        <w:tab/>
      </w:r>
      <w:r>
        <w:rPr>
          <w:rFonts w:ascii="Tahoma" w:hAnsi="Tahoma" w:cs="Tahoma"/>
          <w:b/>
          <w:bCs/>
          <w:color w:val="000000"/>
          <w:sz w:val="18"/>
          <w:szCs w:val="18"/>
        </w:rPr>
        <w:t>113,93%</w:t>
      </w:r>
    </w:p>
    <w:p w14:paraId="55FFBB40" w14:textId="77777777" w:rsidR="00390514" w:rsidRDefault="00390514" w:rsidP="00390514">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53</w:t>
      </w:r>
      <w:r>
        <w:rPr>
          <w:rFonts w:ascii="Arial" w:hAnsi="Arial" w:cs="Arial"/>
        </w:rPr>
        <w:tab/>
      </w:r>
      <w:r>
        <w:rPr>
          <w:rFonts w:ascii="Tahoma" w:hAnsi="Tahoma" w:cs="Tahoma"/>
          <w:b/>
          <w:bCs/>
          <w:color w:val="000000"/>
          <w:sz w:val="18"/>
          <w:szCs w:val="18"/>
        </w:rPr>
        <w:t>Pomoći</w:t>
      </w:r>
      <w:r>
        <w:rPr>
          <w:rFonts w:ascii="Arial" w:hAnsi="Arial" w:cs="Arial"/>
        </w:rPr>
        <w:tab/>
      </w:r>
      <w:r>
        <w:rPr>
          <w:rFonts w:ascii="Tahoma" w:hAnsi="Tahoma" w:cs="Tahoma"/>
          <w:b/>
          <w:bCs/>
          <w:color w:val="000000"/>
          <w:sz w:val="18"/>
          <w:szCs w:val="18"/>
        </w:rPr>
        <w:t>278.117,96</w:t>
      </w:r>
      <w:r>
        <w:rPr>
          <w:rFonts w:ascii="Arial" w:hAnsi="Arial" w:cs="Arial"/>
        </w:rPr>
        <w:tab/>
      </w:r>
      <w:r>
        <w:rPr>
          <w:rFonts w:ascii="Tahoma" w:hAnsi="Tahoma" w:cs="Tahoma"/>
          <w:b/>
          <w:bCs/>
          <w:color w:val="000000"/>
          <w:sz w:val="18"/>
          <w:szCs w:val="18"/>
        </w:rPr>
        <w:t>383.450,00</w:t>
      </w:r>
      <w:r>
        <w:rPr>
          <w:rFonts w:ascii="Arial" w:hAnsi="Arial" w:cs="Arial"/>
        </w:rPr>
        <w:tab/>
      </w:r>
      <w:r>
        <w:rPr>
          <w:rFonts w:ascii="Tahoma" w:hAnsi="Tahoma" w:cs="Tahoma"/>
          <w:b/>
          <w:bCs/>
          <w:color w:val="000000"/>
          <w:sz w:val="18"/>
          <w:szCs w:val="18"/>
        </w:rPr>
        <w:t>436.880,25</w:t>
      </w:r>
      <w:r>
        <w:rPr>
          <w:rFonts w:ascii="Arial" w:hAnsi="Arial" w:cs="Arial"/>
        </w:rPr>
        <w:tab/>
      </w:r>
      <w:r>
        <w:rPr>
          <w:rFonts w:ascii="Tahoma" w:hAnsi="Tahoma" w:cs="Tahoma"/>
          <w:b/>
          <w:bCs/>
          <w:color w:val="000000"/>
          <w:sz w:val="18"/>
          <w:szCs w:val="18"/>
        </w:rPr>
        <w:t>157,08%</w:t>
      </w:r>
      <w:r>
        <w:rPr>
          <w:rFonts w:ascii="Arial" w:hAnsi="Arial" w:cs="Arial"/>
        </w:rPr>
        <w:tab/>
      </w:r>
      <w:r>
        <w:rPr>
          <w:rFonts w:ascii="Tahoma" w:hAnsi="Tahoma" w:cs="Tahoma"/>
          <w:b/>
          <w:bCs/>
          <w:color w:val="000000"/>
          <w:sz w:val="18"/>
          <w:szCs w:val="18"/>
        </w:rPr>
        <w:t>113,93%</w:t>
      </w:r>
    </w:p>
    <w:p w14:paraId="4EBF75E5" w14:textId="77777777" w:rsidR="00390514" w:rsidRDefault="00390514" w:rsidP="00390514">
      <w:pPr>
        <w:widowControl w:val="0"/>
        <w:tabs>
          <w:tab w:val="right" w:pos="737"/>
          <w:tab w:val="left" w:pos="827"/>
          <w:tab w:val="right" w:pos="9182"/>
          <w:tab w:val="right" w:pos="10998"/>
          <w:tab w:val="right" w:pos="12753"/>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6</w:t>
      </w:r>
      <w:r>
        <w:rPr>
          <w:rFonts w:ascii="Arial" w:hAnsi="Arial" w:cs="Arial"/>
        </w:rPr>
        <w:tab/>
      </w:r>
      <w:r>
        <w:rPr>
          <w:rFonts w:ascii="Tahoma" w:hAnsi="Tahoma" w:cs="Tahoma"/>
          <w:b/>
          <w:bCs/>
          <w:color w:val="000000"/>
          <w:sz w:val="18"/>
          <w:szCs w:val="18"/>
        </w:rPr>
        <w:t>Donacije</w:t>
      </w:r>
      <w:r>
        <w:rPr>
          <w:rFonts w:ascii="Arial" w:hAnsi="Arial" w:cs="Arial"/>
        </w:rPr>
        <w:tab/>
      </w:r>
      <w:r>
        <w:rPr>
          <w:rFonts w:ascii="Tahoma" w:hAnsi="Tahoma" w:cs="Tahoma"/>
          <w:b/>
          <w:bCs/>
          <w:color w:val="000000"/>
          <w:sz w:val="18"/>
          <w:szCs w:val="18"/>
        </w:rPr>
        <w:t>0,00</w:t>
      </w:r>
      <w:r>
        <w:rPr>
          <w:rFonts w:ascii="Arial" w:hAnsi="Arial" w:cs="Arial"/>
        </w:rPr>
        <w:tab/>
      </w:r>
      <w:r>
        <w:rPr>
          <w:rFonts w:ascii="Tahoma" w:hAnsi="Tahoma" w:cs="Tahoma"/>
          <w:b/>
          <w:bCs/>
          <w:color w:val="000000"/>
          <w:sz w:val="18"/>
          <w:szCs w:val="18"/>
        </w:rPr>
        <w:t>2.000,00</w:t>
      </w:r>
      <w:r>
        <w:rPr>
          <w:rFonts w:ascii="Arial" w:hAnsi="Arial" w:cs="Arial"/>
        </w:rPr>
        <w:tab/>
      </w:r>
      <w:r>
        <w:rPr>
          <w:rFonts w:ascii="Tahoma" w:hAnsi="Tahoma" w:cs="Tahoma"/>
          <w:b/>
          <w:bCs/>
          <w:color w:val="000000"/>
          <w:sz w:val="18"/>
          <w:szCs w:val="18"/>
        </w:rPr>
        <w:t>11,73</w:t>
      </w:r>
      <w:r>
        <w:rPr>
          <w:rFonts w:ascii="Arial" w:hAnsi="Arial" w:cs="Arial"/>
        </w:rPr>
        <w:tab/>
      </w:r>
      <w:r>
        <w:rPr>
          <w:rFonts w:ascii="Tahoma" w:hAnsi="Tahoma" w:cs="Tahoma"/>
          <w:b/>
          <w:bCs/>
          <w:color w:val="000000"/>
          <w:sz w:val="18"/>
          <w:szCs w:val="18"/>
        </w:rPr>
        <w:t>0,59%</w:t>
      </w:r>
    </w:p>
    <w:p w14:paraId="221A9E65" w14:textId="77777777" w:rsidR="00390514" w:rsidRDefault="00390514" w:rsidP="00390514">
      <w:pPr>
        <w:widowControl w:val="0"/>
        <w:tabs>
          <w:tab w:val="right" w:pos="737"/>
          <w:tab w:val="left" w:pos="827"/>
          <w:tab w:val="right" w:pos="9182"/>
          <w:tab w:val="right" w:pos="10998"/>
          <w:tab w:val="right" w:pos="12753"/>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61</w:t>
      </w:r>
      <w:r>
        <w:rPr>
          <w:rFonts w:ascii="Arial" w:hAnsi="Arial" w:cs="Arial"/>
        </w:rPr>
        <w:tab/>
      </w:r>
      <w:r>
        <w:rPr>
          <w:rFonts w:ascii="Tahoma" w:hAnsi="Tahoma" w:cs="Tahoma"/>
          <w:b/>
          <w:bCs/>
          <w:color w:val="000000"/>
          <w:sz w:val="18"/>
          <w:szCs w:val="18"/>
        </w:rPr>
        <w:t>Namjenske donacije</w:t>
      </w:r>
      <w:r>
        <w:rPr>
          <w:rFonts w:ascii="Arial" w:hAnsi="Arial" w:cs="Arial"/>
        </w:rPr>
        <w:tab/>
      </w:r>
      <w:r>
        <w:rPr>
          <w:rFonts w:ascii="Tahoma" w:hAnsi="Tahoma" w:cs="Tahoma"/>
          <w:b/>
          <w:bCs/>
          <w:color w:val="000000"/>
          <w:sz w:val="18"/>
          <w:szCs w:val="18"/>
        </w:rPr>
        <w:t>0,00</w:t>
      </w:r>
      <w:r>
        <w:rPr>
          <w:rFonts w:ascii="Arial" w:hAnsi="Arial" w:cs="Arial"/>
        </w:rPr>
        <w:tab/>
      </w:r>
      <w:r>
        <w:rPr>
          <w:rFonts w:ascii="Tahoma" w:hAnsi="Tahoma" w:cs="Tahoma"/>
          <w:b/>
          <w:bCs/>
          <w:color w:val="000000"/>
          <w:sz w:val="18"/>
          <w:szCs w:val="18"/>
        </w:rPr>
        <w:t>2.000,00</w:t>
      </w:r>
      <w:r>
        <w:rPr>
          <w:rFonts w:ascii="Arial" w:hAnsi="Arial" w:cs="Arial"/>
        </w:rPr>
        <w:tab/>
      </w:r>
      <w:r>
        <w:rPr>
          <w:rFonts w:ascii="Tahoma" w:hAnsi="Tahoma" w:cs="Tahoma"/>
          <w:b/>
          <w:bCs/>
          <w:color w:val="000000"/>
          <w:sz w:val="18"/>
          <w:szCs w:val="18"/>
        </w:rPr>
        <w:t>11,73</w:t>
      </w:r>
      <w:r>
        <w:rPr>
          <w:rFonts w:ascii="Arial" w:hAnsi="Arial" w:cs="Arial"/>
        </w:rPr>
        <w:tab/>
      </w:r>
      <w:r>
        <w:rPr>
          <w:rFonts w:ascii="Tahoma" w:hAnsi="Tahoma" w:cs="Tahoma"/>
          <w:b/>
          <w:bCs/>
          <w:color w:val="000000"/>
          <w:sz w:val="18"/>
          <w:szCs w:val="18"/>
        </w:rPr>
        <w:t>0,59%</w:t>
      </w:r>
    </w:p>
    <w:p w14:paraId="723B581D" w14:textId="77777777" w:rsidR="00390514" w:rsidRDefault="00390514" w:rsidP="00390514">
      <w:pPr>
        <w:widowControl w:val="0"/>
        <w:tabs>
          <w:tab w:val="left" w:pos="850"/>
          <w:tab w:val="right" w:pos="9210"/>
          <w:tab w:val="right" w:pos="10998"/>
          <w:tab w:val="right" w:pos="12753"/>
          <w:tab w:val="right" w:pos="14091"/>
          <w:tab w:val="right" w:pos="15396"/>
        </w:tabs>
        <w:autoSpaceDE w:val="0"/>
        <w:autoSpaceDN w:val="0"/>
        <w:adjustRightInd w:val="0"/>
        <w:spacing w:before="100"/>
        <w:rPr>
          <w:b/>
          <w:bCs/>
          <w:color w:val="000000"/>
          <w:sz w:val="30"/>
          <w:szCs w:val="30"/>
        </w:rPr>
      </w:pPr>
      <w:r>
        <w:rPr>
          <w:rFonts w:ascii="Arial" w:hAnsi="Arial" w:cs="Arial"/>
        </w:rPr>
        <w:tab/>
      </w:r>
      <w:r>
        <w:rPr>
          <w:b/>
          <w:bCs/>
          <w:color w:val="000000"/>
        </w:rPr>
        <w:t>UKUPNO</w:t>
      </w:r>
      <w:r>
        <w:rPr>
          <w:rFonts w:ascii="Arial" w:hAnsi="Arial" w:cs="Arial"/>
        </w:rPr>
        <w:tab/>
      </w:r>
      <w:r>
        <w:rPr>
          <w:b/>
          <w:bCs/>
          <w:color w:val="000000"/>
        </w:rPr>
        <w:t>1.109.635,33</w:t>
      </w:r>
      <w:r>
        <w:rPr>
          <w:rFonts w:ascii="Arial" w:hAnsi="Arial" w:cs="Arial"/>
        </w:rPr>
        <w:tab/>
      </w:r>
      <w:r>
        <w:rPr>
          <w:b/>
          <w:bCs/>
          <w:color w:val="000000"/>
        </w:rPr>
        <w:t>1.614.401,25</w:t>
      </w:r>
      <w:r>
        <w:rPr>
          <w:rFonts w:ascii="Arial" w:hAnsi="Arial" w:cs="Arial"/>
        </w:rPr>
        <w:tab/>
      </w:r>
      <w:r>
        <w:rPr>
          <w:b/>
          <w:bCs/>
          <w:color w:val="000000"/>
        </w:rPr>
        <w:t>1.551.143,72</w:t>
      </w:r>
      <w:r>
        <w:rPr>
          <w:rFonts w:ascii="Arial" w:hAnsi="Arial" w:cs="Arial"/>
        </w:rPr>
        <w:tab/>
      </w:r>
      <w:r>
        <w:rPr>
          <w:b/>
          <w:bCs/>
          <w:color w:val="000000"/>
        </w:rPr>
        <w:t>139,79%</w:t>
      </w:r>
      <w:r>
        <w:rPr>
          <w:rFonts w:ascii="Arial" w:hAnsi="Arial" w:cs="Arial"/>
        </w:rPr>
        <w:tab/>
      </w:r>
      <w:r>
        <w:rPr>
          <w:b/>
          <w:bCs/>
          <w:color w:val="000000"/>
        </w:rPr>
        <w:t>96,08%</w:t>
      </w:r>
    </w:p>
    <w:bookmarkEnd w:id="1"/>
    <w:bookmarkEnd w:id="2"/>
    <w:p w14:paraId="2478DBCC" w14:textId="1D8F845E" w:rsidR="00FD5959" w:rsidRPr="00B4214A" w:rsidRDefault="00FD5959" w:rsidP="00B4214A">
      <w:pPr>
        <w:widowControl w:val="0"/>
        <w:tabs>
          <w:tab w:val="left" w:pos="13095"/>
          <w:tab w:val="right" w:pos="14740"/>
          <w:tab w:val="left" w:pos="14830"/>
        </w:tabs>
        <w:autoSpaceDE w:val="0"/>
        <w:autoSpaceDN w:val="0"/>
        <w:adjustRightInd w:val="0"/>
        <w:rPr>
          <w:rFonts w:ascii="Tahoma" w:hAnsi="Tahoma" w:cs="Tahoma"/>
          <w:b/>
          <w:bCs/>
          <w:color w:val="FF0000"/>
        </w:rPr>
      </w:pPr>
      <w:r w:rsidRPr="00B4214A">
        <w:rPr>
          <w:rFonts w:ascii="Segoe UI" w:hAnsi="Segoe UI" w:cs="Segoe UI"/>
          <w:color w:val="000000"/>
          <w:sz w:val="16"/>
          <w:szCs w:val="16"/>
        </w:rPr>
        <w:lastRenderedPageBreak/>
        <w:t>Navedeni iznosi su izraženi u HRK valuti</w:t>
      </w:r>
    </w:p>
    <w:p w14:paraId="05F11124" w14:textId="77777777" w:rsidR="00B4214A" w:rsidRDefault="00FD5959" w:rsidP="00FD5959">
      <w:pPr>
        <w:widowControl w:val="0"/>
        <w:tabs>
          <w:tab w:val="center" w:pos="7653"/>
        </w:tabs>
        <w:autoSpaceDE w:val="0"/>
        <w:autoSpaceDN w:val="0"/>
        <w:adjustRightInd w:val="0"/>
        <w:rPr>
          <w:rFonts w:ascii="Arial" w:hAnsi="Arial" w:cs="Arial"/>
        </w:rPr>
      </w:pPr>
      <w:r>
        <w:rPr>
          <w:rFonts w:ascii="Arial" w:hAnsi="Arial" w:cs="Arial"/>
        </w:rPr>
        <w:tab/>
      </w:r>
    </w:p>
    <w:p w14:paraId="4B94F6D4" w14:textId="73D5E1B8" w:rsidR="00FD5959" w:rsidRDefault="00FD5959" w:rsidP="00B4214A">
      <w:pPr>
        <w:widowControl w:val="0"/>
        <w:tabs>
          <w:tab w:val="center" w:pos="7653"/>
        </w:tabs>
        <w:autoSpaceDE w:val="0"/>
        <w:autoSpaceDN w:val="0"/>
        <w:adjustRightInd w:val="0"/>
        <w:jc w:val="center"/>
        <w:rPr>
          <w:b/>
          <w:bCs/>
          <w:color w:val="000000"/>
          <w:sz w:val="34"/>
          <w:szCs w:val="34"/>
        </w:rPr>
      </w:pPr>
      <w:r>
        <w:rPr>
          <w:b/>
          <w:bCs/>
          <w:color w:val="000000"/>
          <w:sz w:val="28"/>
          <w:szCs w:val="28"/>
        </w:rPr>
        <w:t>GODIŠNJI IZVJEŠTAJ O IZVRŠENJU FINANCIJSKOG PLANA ZA 2022</w:t>
      </w:r>
      <w:r w:rsidR="00B4214A">
        <w:rPr>
          <w:b/>
          <w:bCs/>
          <w:color w:val="000000"/>
          <w:sz w:val="28"/>
          <w:szCs w:val="28"/>
        </w:rPr>
        <w:t>..</w:t>
      </w:r>
    </w:p>
    <w:p w14:paraId="2CCDF510" w14:textId="77777777" w:rsidR="00FD5959" w:rsidRDefault="00FD5959" w:rsidP="00FD5959">
      <w:pPr>
        <w:widowControl w:val="0"/>
        <w:tabs>
          <w:tab w:val="center" w:pos="7653"/>
        </w:tabs>
        <w:autoSpaceDE w:val="0"/>
        <w:autoSpaceDN w:val="0"/>
        <w:adjustRightInd w:val="0"/>
        <w:spacing w:before="19"/>
        <w:rPr>
          <w:color w:val="000000"/>
          <w:sz w:val="28"/>
          <w:szCs w:val="28"/>
        </w:rPr>
      </w:pPr>
      <w:r>
        <w:rPr>
          <w:rFonts w:ascii="Arial" w:hAnsi="Arial" w:cs="Arial"/>
        </w:rPr>
        <w:tab/>
      </w:r>
      <w:r>
        <w:rPr>
          <w:color w:val="000000"/>
        </w:rPr>
        <w:t>OPĆI DIO PRORAČUNA - RASHODI PREMA IZVORIMA FINANCIRANJA [T-5]</w:t>
      </w:r>
    </w:p>
    <w:p w14:paraId="743F3CAD" w14:textId="77777777" w:rsidR="00FD5959" w:rsidRDefault="00FD5959" w:rsidP="00FD5959">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102"/>
        <w:rPr>
          <w:rFonts w:ascii="Tahoma" w:hAnsi="Tahoma" w:cs="Tahoma"/>
          <w:color w:val="000000"/>
          <w:sz w:val="27"/>
          <w:szCs w:val="27"/>
        </w:rPr>
      </w:pPr>
      <w:r>
        <w:rPr>
          <w:rFonts w:ascii="Arial" w:hAnsi="Arial" w:cs="Arial"/>
        </w:rPr>
        <w:tab/>
      </w:r>
      <w:r>
        <w:rPr>
          <w:rFonts w:ascii="Tahoma" w:hAnsi="Tahoma" w:cs="Tahoma"/>
          <w:color w:val="000000"/>
          <w:sz w:val="20"/>
          <w:szCs w:val="20"/>
        </w:rPr>
        <w:t>IzvorID</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Ostvarenje  2021</w:t>
      </w:r>
      <w:r>
        <w:rPr>
          <w:rFonts w:ascii="Arial" w:hAnsi="Arial" w:cs="Arial"/>
        </w:rPr>
        <w:tab/>
      </w:r>
      <w:r>
        <w:rPr>
          <w:rFonts w:ascii="Tahoma" w:hAnsi="Tahoma" w:cs="Tahoma"/>
          <w:color w:val="000000"/>
          <w:sz w:val="20"/>
          <w:szCs w:val="20"/>
        </w:rPr>
        <w:t>Plan</w:t>
      </w:r>
      <w:r>
        <w:rPr>
          <w:rFonts w:ascii="Arial" w:hAnsi="Arial" w:cs="Arial"/>
        </w:rPr>
        <w:tab/>
      </w:r>
      <w:r>
        <w:rPr>
          <w:rFonts w:ascii="Tahoma" w:hAnsi="Tahoma" w:cs="Tahoma"/>
          <w:color w:val="000000"/>
          <w:sz w:val="20"/>
          <w:szCs w:val="20"/>
        </w:rPr>
        <w:t>Ostvarenje  2022</w:t>
      </w:r>
      <w:r>
        <w:rPr>
          <w:rFonts w:ascii="Arial" w:hAnsi="Arial" w:cs="Arial"/>
        </w:rPr>
        <w:tab/>
      </w:r>
      <w:r>
        <w:rPr>
          <w:rFonts w:ascii="Tahoma" w:hAnsi="Tahoma" w:cs="Tahoma"/>
          <w:color w:val="000000"/>
          <w:sz w:val="20"/>
          <w:szCs w:val="20"/>
        </w:rPr>
        <w:t>Indeks</w:t>
      </w:r>
      <w:r>
        <w:rPr>
          <w:rFonts w:ascii="Arial" w:hAnsi="Arial" w:cs="Arial"/>
        </w:rPr>
        <w:tab/>
      </w:r>
      <w:r>
        <w:rPr>
          <w:rFonts w:ascii="Tahoma" w:hAnsi="Tahoma" w:cs="Tahoma"/>
          <w:color w:val="000000"/>
          <w:sz w:val="20"/>
          <w:szCs w:val="20"/>
        </w:rPr>
        <w:t>Indeks</w:t>
      </w:r>
    </w:p>
    <w:p w14:paraId="3907BF32" w14:textId="77777777" w:rsidR="00FD5959" w:rsidRDefault="00FD5959" w:rsidP="00FD5959">
      <w:pPr>
        <w:widowControl w:val="0"/>
        <w:tabs>
          <w:tab w:val="center" w:pos="13450"/>
          <w:tab w:val="center" w:pos="14755"/>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5/3</w:t>
      </w:r>
      <w:r>
        <w:rPr>
          <w:rFonts w:ascii="Arial" w:hAnsi="Arial" w:cs="Arial"/>
        </w:rPr>
        <w:tab/>
      </w:r>
      <w:r>
        <w:rPr>
          <w:rFonts w:ascii="Tahoma" w:hAnsi="Tahoma" w:cs="Tahoma"/>
          <w:color w:val="000000"/>
          <w:sz w:val="20"/>
          <w:szCs w:val="20"/>
        </w:rPr>
        <w:t>5/4</w:t>
      </w:r>
    </w:p>
    <w:p w14:paraId="793EAEDD" w14:textId="77777777" w:rsidR="00FD5959" w:rsidRDefault="00FD5959" w:rsidP="00FD5959">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55"/>
        <w:rPr>
          <w:rFonts w:ascii="Tahoma" w:hAnsi="Tahoma" w:cs="Tahoma"/>
          <w:color w:val="000000"/>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r>
        <w:rPr>
          <w:rFonts w:ascii="Arial" w:hAnsi="Arial" w:cs="Arial"/>
        </w:rPr>
        <w:tab/>
      </w:r>
      <w:r>
        <w:rPr>
          <w:rFonts w:ascii="Tahoma" w:hAnsi="Tahoma" w:cs="Tahoma"/>
          <w:color w:val="000000"/>
          <w:sz w:val="18"/>
          <w:szCs w:val="18"/>
        </w:rPr>
        <w:t>6</w:t>
      </w:r>
      <w:r>
        <w:rPr>
          <w:rFonts w:ascii="Arial" w:hAnsi="Arial" w:cs="Arial"/>
        </w:rPr>
        <w:tab/>
      </w:r>
      <w:r>
        <w:rPr>
          <w:rFonts w:ascii="Tahoma" w:hAnsi="Tahoma" w:cs="Tahoma"/>
          <w:color w:val="000000"/>
          <w:sz w:val="18"/>
          <w:szCs w:val="18"/>
        </w:rPr>
        <w:t>7</w:t>
      </w:r>
    </w:p>
    <w:p w14:paraId="74C73BFC" w14:textId="77777777" w:rsidR="00FD5959" w:rsidRDefault="00FD5959" w:rsidP="00FD5959">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12"/>
        <w:rPr>
          <w:rFonts w:ascii="Tahoma" w:hAnsi="Tahoma" w:cs="Tahoma"/>
          <w:b/>
          <w:bCs/>
          <w:color w:val="000000"/>
        </w:rPr>
      </w:pPr>
      <w:r>
        <w:rPr>
          <w:rFonts w:ascii="Arial" w:hAnsi="Arial" w:cs="Arial"/>
        </w:rPr>
        <w:tab/>
      </w:r>
      <w:r>
        <w:rPr>
          <w:rFonts w:ascii="Tahoma" w:hAnsi="Tahoma" w:cs="Tahoma"/>
          <w:b/>
          <w:bCs/>
          <w:color w:val="000000"/>
          <w:sz w:val="18"/>
          <w:szCs w:val="18"/>
        </w:rPr>
        <w:t>1</w:t>
      </w:r>
      <w:r>
        <w:rPr>
          <w:rFonts w:ascii="Arial" w:hAnsi="Arial" w:cs="Arial"/>
        </w:rPr>
        <w:tab/>
      </w:r>
      <w:r>
        <w:rPr>
          <w:rFonts w:ascii="Tahoma" w:hAnsi="Tahoma" w:cs="Tahoma"/>
          <w:b/>
          <w:bCs/>
          <w:color w:val="000000"/>
          <w:sz w:val="18"/>
          <w:szCs w:val="18"/>
        </w:rPr>
        <w:t>Opći prihodi i primici</w:t>
      </w:r>
      <w:r>
        <w:rPr>
          <w:rFonts w:ascii="Arial" w:hAnsi="Arial" w:cs="Arial"/>
        </w:rPr>
        <w:tab/>
      </w:r>
      <w:r>
        <w:rPr>
          <w:rFonts w:ascii="Tahoma" w:hAnsi="Tahoma" w:cs="Tahoma"/>
          <w:b/>
          <w:bCs/>
          <w:color w:val="000000"/>
          <w:sz w:val="18"/>
          <w:szCs w:val="18"/>
        </w:rPr>
        <w:t>778.933,09</w:t>
      </w:r>
      <w:r>
        <w:rPr>
          <w:rFonts w:ascii="Arial" w:hAnsi="Arial" w:cs="Arial"/>
        </w:rPr>
        <w:tab/>
      </w:r>
      <w:r>
        <w:rPr>
          <w:rFonts w:ascii="Tahoma" w:hAnsi="Tahoma" w:cs="Tahoma"/>
          <w:b/>
          <w:bCs/>
          <w:color w:val="000000"/>
          <w:sz w:val="18"/>
          <w:szCs w:val="18"/>
        </w:rPr>
        <w:t>1.174.726,25</w:t>
      </w:r>
      <w:r>
        <w:rPr>
          <w:rFonts w:ascii="Arial" w:hAnsi="Arial" w:cs="Arial"/>
        </w:rPr>
        <w:tab/>
      </w:r>
      <w:r>
        <w:rPr>
          <w:rFonts w:ascii="Tahoma" w:hAnsi="Tahoma" w:cs="Tahoma"/>
          <w:b/>
          <w:bCs/>
          <w:color w:val="000000"/>
          <w:sz w:val="18"/>
          <w:szCs w:val="18"/>
        </w:rPr>
        <w:t>1.062.021,70</w:t>
      </w:r>
      <w:r>
        <w:rPr>
          <w:rFonts w:ascii="Arial" w:hAnsi="Arial" w:cs="Arial"/>
        </w:rPr>
        <w:tab/>
      </w:r>
      <w:r>
        <w:rPr>
          <w:rFonts w:ascii="Tahoma" w:hAnsi="Tahoma" w:cs="Tahoma"/>
          <w:b/>
          <w:bCs/>
          <w:color w:val="000000"/>
          <w:sz w:val="18"/>
          <w:szCs w:val="18"/>
        </w:rPr>
        <w:t>136,34%</w:t>
      </w:r>
      <w:r>
        <w:rPr>
          <w:rFonts w:ascii="Arial" w:hAnsi="Arial" w:cs="Arial"/>
        </w:rPr>
        <w:tab/>
      </w:r>
      <w:r>
        <w:rPr>
          <w:rFonts w:ascii="Tahoma" w:hAnsi="Tahoma" w:cs="Tahoma"/>
          <w:b/>
          <w:bCs/>
          <w:color w:val="000000"/>
          <w:sz w:val="18"/>
          <w:szCs w:val="18"/>
        </w:rPr>
        <w:t>90,41%</w:t>
      </w:r>
    </w:p>
    <w:p w14:paraId="1A551B60" w14:textId="77777777" w:rsidR="00FD5959" w:rsidRDefault="00FD5959" w:rsidP="00FD5959">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11</w:t>
      </w:r>
      <w:r>
        <w:rPr>
          <w:rFonts w:ascii="Arial" w:hAnsi="Arial" w:cs="Arial"/>
        </w:rPr>
        <w:tab/>
      </w:r>
      <w:r>
        <w:rPr>
          <w:rFonts w:ascii="Tahoma" w:hAnsi="Tahoma" w:cs="Tahoma"/>
          <w:b/>
          <w:bCs/>
          <w:color w:val="000000"/>
          <w:sz w:val="18"/>
          <w:szCs w:val="18"/>
        </w:rPr>
        <w:t>Opći prihodi i primici</w:t>
      </w:r>
      <w:r>
        <w:rPr>
          <w:rFonts w:ascii="Arial" w:hAnsi="Arial" w:cs="Arial"/>
        </w:rPr>
        <w:tab/>
      </w:r>
      <w:r>
        <w:rPr>
          <w:rFonts w:ascii="Tahoma" w:hAnsi="Tahoma" w:cs="Tahoma"/>
          <w:b/>
          <w:bCs/>
          <w:color w:val="000000"/>
          <w:sz w:val="18"/>
          <w:szCs w:val="18"/>
        </w:rPr>
        <w:t>778.933,09</w:t>
      </w:r>
      <w:r>
        <w:rPr>
          <w:rFonts w:ascii="Arial" w:hAnsi="Arial" w:cs="Arial"/>
        </w:rPr>
        <w:tab/>
      </w:r>
      <w:r>
        <w:rPr>
          <w:rFonts w:ascii="Tahoma" w:hAnsi="Tahoma" w:cs="Tahoma"/>
          <w:b/>
          <w:bCs/>
          <w:color w:val="000000"/>
          <w:sz w:val="18"/>
          <w:szCs w:val="18"/>
        </w:rPr>
        <w:t>1.174.726,25</w:t>
      </w:r>
      <w:r>
        <w:rPr>
          <w:rFonts w:ascii="Arial" w:hAnsi="Arial" w:cs="Arial"/>
        </w:rPr>
        <w:tab/>
      </w:r>
      <w:r>
        <w:rPr>
          <w:rFonts w:ascii="Tahoma" w:hAnsi="Tahoma" w:cs="Tahoma"/>
          <w:b/>
          <w:bCs/>
          <w:color w:val="000000"/>
          <w:sz w:val="18"/>
          <w:szCs w:val="18"/>
        </w:rPr>
        <w:t>1.062.021,70</w:t>
      </w:r>
      <w:r>
        <w:rPr>
          <w:rFonts w:ascii="Arial" w:hAnsi="Arial" w:cs="Arial"/>
        </w:rPr>
        <w:tab/>
      </w:r>
      <w:r>
        <w:rPr>
          <w:rFonts w:ascii="Tahoma" w:hAnsi="Tahoma" w:cs="Tahoma"/>
          <w:b/>
          <w:bCs/>
          <w:color w:val="000000"/>
          <w:sz w:val="18"/>
          <w:szCs w:val="18"/>
        </w:rPr>
        <w:t>136,34%</w:t>
      </w:r>
      <w:r>
        <w:rPr>
          <w:rFonts w:ascii="Arial" w:hAnsi="Arial" w:cs="Arial"/>
        </w:rPr>
        <w:tab/>
      </w:r>
      <w:r>
        <w:rPr>
          <w:rFonts w:ascii="Tahoma" w:hAnsi="Tahoma" w:cs="Tahoma"/>
          <w:b/>
          <w:bCs/>
          <w:color w:val="000000"/>
          <w:sz w:val="18"/>
          <w:szCs w:val="18"/>
        </w:rPr>
        <w:t>90,41%</w:t>
      </w:r>
    </w:p>
    <w:p w14:paraId="4E07E9D9" w14:textId="77777777" w:rsidR="00FD5959" w:rsidRDefault="00FD5959" w:rsidP="00FD5959">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3</w:t>
      </w:r>
      <w:r>
        <w:rPr>
          <w:rFonts w:ascii="Arial" w:hAnsi="Arial" w:cs="Arial"/>
        </w:rPr>
        <w:tab/>
      </w:r>
      <w:r>
        <w:rPr>
          <w:rFonts w:ascii="Tahoma" w:hAnsi="Tahoma" w:cs="Tahoma"/>
          <w:b/>
          <w:bCs/>
          <w:color w:val="000000"/>
          <w:sz w:val="18"/>
          <w:szCs w:val="18"/>
        </w:rPr>
        <w:t>Vlastiti prihodi</w:t>
      </w:r>
      <w:r>
        <w:rPr>
          <w:rFonts w:ascii="Arial" w:hAnsi="Arial" w:cs="Arial"/>
        </w:rPr>
        <w:tab/>
      </w:r>
      <w:r>
        <w:rPr>
          <w:rFonts w:ascii="Tahoma" w:hAnsi="Tahoma" w:cs="Tahoma"/>
          <w:b/>
          <w:bCs/>
          <w:color w:val="000000"/>
          <w:sz w:val="18"/>
          <w:szCs w:val="18"/>
        </w:rPr>
        <w:t>135.770,58</w:t>
      </w:r>
      <w:r>
        <w:rPr>
          <w:rFonts w:ascii="Arial" w:hAnsi="Arial" w:cs="Arial"/>
        </w:rPr>
        <w:tab/>
      </w:r>
      <w:r>
        <w:rPr>
          <w:rFonts w:ascii="Tahoma" w:hAnsi="Tahoma" w:cs="Tahoma"/>
          <w:b/>
          <w:bCs/>
          <w:color w:val="000000"/>
          <w:sz w:val="18"/>
          <w:szCs w:val="18"/>
        </w:rPr>
        <w:t>82.628,00</w:t>
      </w:r>
      <w:r>
        <w:rPr>
          <w:rFonts w:ascii="Arial" w:hAnsi="Arial" w:cs="Arial"/>
        </w:rPr>
        <w:tab/>
      </w:r>
      <w:r>
        <w:rPr>
          <w:rFonts w:ascii="Tahoma" w:hAnsi="Tahoma" w:cs="Tahoma"/>
          <w:b/>
          <w:bCs/>
          <w:color w:val="000000"/>
          <w:sz w:val="18"/>
          <w:szCs w:val="18"/>
        </w:rPr>
        <w:t>45.330,62</w:t>
      </w:r>
      <w:r>
        <w:rPr>
          <w:rFonts w:ascii="Arial" w:hAnsi="Arial" w:cs="Arial"/>
        </w:rPr>
        <w:tab/>
      </w:r>
      <w:r>
        <w:rPr>
          <w:rFonts w:ascii="Tahoma" w:hAnsi="Tahoma" w:cs="Tahoma"/>
          <w:b/>
          <w:bCs/>
          <w:color w:val="000000"/>
          <w:sz w:val="18"/>
          <w:szCs w:val="18"/>
        </w:rPr>
        <w:t>33,39%</w:t>
      </w:r>
      <w:r>
        <w:rPr>
          <w:rFonts w:ascii="Arial" w:hAnsi="Arial" w:cs="Arial"/>
        </w:rPr>
        <w:tab/>
      </w:r>
      <w:r>
        <w:rPr>
          <w:rFonts w:ascii="Tahoma" w:hAnsi="Tahoma" w:cs="Tahoma"/>
          <w:b/>
          <w:bCs/>
          <w:color w:val="000000"/>
          <w:sz w:val="18"/>
          <w:szCs w:val="18"/>
        </w:rPr>
        <w:t>54,86%</w:t>
      </w:r>
    </w:p>
    <w:p w14:paraId="20A2F79C" w14:textId="77777777" w:rsidR="00FD5959" w:rsidRDefault="00FD5959" w:rsidP="00FD5959">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31</w:t>
      </w:r>
      <w:r>
        <w:rPr>
          <w:rFonts w:ascii="Arial" w:hAnsi="Arial" w:cs="Arial"/>
        </w:rPr>
        <w:tab/>
      </w:r>
      <w:r>
        <w:rPr>
          <w:rFonts w:ascii="Tahoma" w:hAnsi="Tahoma" w:cs="Tahoma"/>
          <w:b/>
          <w:bCs/>
          <w:color w:val="000000"/>
          <w:sz w:val="18"/>
          <w:szCs w:val="18"/>
        </w:rPr>
        <w:t>Vlastiti prihodi</w:t>
      </w:r>
      <w:r>
        <w:rPr>
          <w:rFonts w:ascii="Arial" w:hAnsi="Arial" w:cs="Arial"/>
        </w:rPr>
        <w:tab/>
      </w:r>
      <w:r>
        <w:rPr>
          <w:rFonts w:ascii="Tahoma" w:hAnsi="Tahoma" w:cs="Tahoma"/>
          <w:b/>
          <w:bCs/>
          <w:color w:val="000000"/>
          <w:sz w:val="18"/>
          <w:szCs w:val="18"/>
        </w:rPr>
        <w:t>135.770,58</w:t>
      </w:r>
      <w:r>
        <w:rPr>
          <w:rFonts w:ascii="Arial" w:hAnsi="Arial" w:cs="Arial"/>
        </w:rPr>
        <w:tab/>
      </w:r>
      <w:r>
        <w:rPr>
          <w:rFonts w:ascii="Tahoma" w:hAnsi="Tahoma" w:cs="Tahoma"/>
          <w:b/>
          <w:bCs/>
          <w:color w:val="000000"/>
          <w:sz w:val="18"/>
          <w:szCs w:val="18"/>
        </w:rPr>
        <w:t>82.628,00</w:t>
      </w:r>
      <w:r>
        <w:rPr>
          <w:rFonts w:ascii="Arial" w:hAnsi="Arial" w:cs="Arial"/>
        </w:rPr>
        <w:tab/>
      </w:r>
      <w:r>
        <w:rPr>
          <w:rFonts w:ascii="Tahoma" w:hAnsi="Tahoma" w:cs="Tahoma"/>
          <w:b/>
          <w:bCs/>
          <w:color w:val="000000"/>
          <w:sz w:val="18"/>
          <w:szCs w:val="18"/>
        </w:rPr>
        <w:t>45.330,62</w:t>
      </w:r>
      <w:r>
        <w:rPr>
          <w:rFonts w:ascii="Arial" w:hAnsi="Arial" w:cs="Arial"/>
        </w:rPr>
        <w:tab/>
      </w:r>
      <w:r>
        <w:rPr>
          <w:rFonts w:ascii="Tahoma" w:hAnsi="Tahoma" w:cs="Tahoma"/>
          <w:b/>
          <w:bCs/>
          <w:color w:val="000000"/>
          <w:sz w:val="18"/>
          <w:szCs w:val="18"/>
        </w:rPr>
        <w:t>33,39%</w:t>
      </w:r>
      <w:r>
        <w:rPr>
          <w:rFonts w:ascii="Arial" w:hAnsi="Arial" w:cs="Arial"/>
        </w:rPr>
        <w:tab/>
      </w:r>
      <w:r>
        <w:rPr>
          <w:rFonts w:ascii="Tahoma" w:hAnsi="Tahoma" w:cs="Tahoma"/>
          <w:b/>
          <w:bCs/>
          <w:color w:val="000000"/>
          <w:sz w:val="18"/>
          <w:szCs w:val="18"/>
        </w:rPr>
        <w:t>54,86%</w:t>
      </w:r>
    </w:p>
    <w:p w14:paraId="2701E3FB" w14:textId="77777777" w:rsidR="00FD5959" w:rsidRDefault="00FD5959" w:rsidP="00FD5959">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5</w:t>
      </w:r>
      <w:r>
        <w:rPr>
          <w:rFonts w:ascii="Arial" w:hAnsi="Arial" w:cs="Arial"/>
        </w:rPr>
        <w:tab/>
      </w:r>
      <w:r>
        <w:rPr>
          <w:rFonts w:ascii="Tahoma" w:hAnsi="Tahoma" w:cs="Tahoma"/>
          <w:b/>
          <w:bCs/>
          <w:color w:val="000000"/>
          <w:sz w:val="18"/>
          <w:szCs w:val="18"/>
        </w:rPr>
        <w:t>Pomoći</w:t>
      </w:r>
      <w:r>
        <w:rPr>
          <w:rFonts w:ascii="Arial" w:hAnsi="Arial" w:cs="Arial"/>
        </w:rPr>
        <w:tab/>
      </w:r>
      <w:r>
        <w:rPr>
          <w:rFonts w:ascii="Tahoma" w:hAnsi="Tahoma" w:cs="Tahoma"/>
          <w:b/>
          <w:bCs/>
          <w:color w:val="000000"/>
          <w:sz w:val="18"/>
          <w:szCs w:val="18"/>
        </w:rPr>
        <w:t>280.750,05</w:t>
      </w:r>
      <w:r>
        <w:rPr>
          <w:rFonts w:ascii="Arial" w:hAnsi="Arial" w:cs="Arial"/>
        </w:rPr>
        <w:tab/>
      </w:r>
      <w:r>
        <w:rPr>
          <w:rFonts w:ascii="Tahoma" w:hAnsi="Tahoma" w:cs="Tahoma"/>
          <w:b/>
          <w:bCs/>
          <w:color w:val="000000"/>
          <w:sz w:val="18"/>
          <w:szCs w:val="18"/>
        </w:rPr>
        <w:t>383.450,00</w:t>
      </w:r>
      <w:r>
        <w:rPr>
          <w:rFonts w:ascii="Arial" w:hAnsi="Arial" w:cs="Arial"/>
        </w:rPr>
        <w:tab/>
      </w:r>
      <w:r>
        <w:rPr>
          <w:rFonts w:ascii="Tahoma" w:hAnsi="Tahoma" w:cs="Tahoma"/>
          <w:b/>
          <w:bCs/>
          <w:color w:val="000000"/>
          <w:sz w:val="18"/>
          <w:szCs w:val="18"/>
        </w:rPr>
        <w:t>440.880,25</w:t>
      </w:r>
      <w:r>
        <w:rPr>
          <w:rFonts w:ascii="Arial" w:hAnsi="Arial" w:cs="Arial"/>
        </w:rPr>
        <w:tab/>
      </w:r>
      <w:r>
        <w:rPr>
          <w:rFonts w:ascii="Tahoma" w:hAnsi="Tahoma" w:cs="Tahoma"/>
          <w:b/>
          <w:bCs/>
          <w:color w:val="000000"/>
          <w:sz w:val="18"/>
          <w:szCs w:val="18"/>
        </w:rPr>
        <w:t>157,04%</w:t>
      </w:r>
      <w:r>
        <w:rPr>
          <w:rFonts w:ascii="Arial" w:hAnsi="Arial" w:cs="Arial"/>
        </w:rPr>
        <w:tab/>
      </w:r>
      <w:r>
        <w:rPr>
          <w:rFonts w:ascii="Tahoma" w:hAnsi="Tahoma" w:cs="Tahoma"/>
          <w:b/>
          <w:bCs/>
          <w:color w:val="000000"/>
          <w:sz w:val="18"/>
          <w:szCs w:val="18"/>
        </w:rPr>
        <w:t>114,98%</w:t>
      </w:r>
    </w:p>
    <w:p w14:paraId="0E93D287" w14:textId="77777777" w:rsidR="00FD5959" w:rsidRDefault="00FD5959" w:rsidP="00FD5959">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53</w:t>
      </w:r>
      <w:r>
        <w:rPr>
          <w:rFonts w:ascii="Arial" w:hAnsi="Arial" w:cs="Arial"/>
        </w:rPr>
        <w:tab/>
      </w:r>
      <w:r>
        <w:rPr>
          <w:rFonts w:ascii="Tahoma" w:hAnsi="Tahoma" w:cs="Tahoma"/>
          <w:b/>
          <w:bCs/>
          <w:color w:val="000000"/>
          <w:sz w:val="18"/>
          <w:szCs w:val="18"/>
        </w:rPr>
        <w:t>Pomoći</w:t>
      </w:r>
      <w:r>
        <w:rPr>
          <w:rFonts w:ascii="Arial" w:hAnsi="Arial" w:cs="Arial"/>
        </w:rPr>
        <w:tab/>
      </w:r>
      <w:r>
        <w:rPr>
          <w:rFonts w:ascii="Tahoma" w:hAnsi="Tahoma" w:cs="Tahoma"/>
          <w:b/>
          <w:bCs/>
          <w:color w:val="000000"/>
          <w:sz w:val="18"/>
          <w:szCs w:val="18"/>
        </w:rPr>
        <w:t>280.750,05</w:t>
      </w:r>
      <w:r>
        <w:rPr>
          <w:rFonts w:ascii="Arial" w:hAnsi="Arial" w:cs="Arial"/>
        </w:rPr>
        <w:tab/>
      </w:r>
      <w:r>
        <w:rPr>
          <w:rFonts w:ascii="Tahoma" w:hAnsi="Tahoma" w:cs="Tahoma"/>
          <w:b/>
          <w:bCs/>
          <w:color w:val="000000"/>
          <w:sz w:val="18"/>
          <w:szCs w:val="18"/>
        </w:rPr>
        <w:t>383.450,00</w:t>
      </w:r>
      <w:r>
        <w:rPr>
          <w:rFonts w:ascii="Arial" w:hAnsi="Arial" w:cs="Arial"/>
        </w:rPr>
        <w:tab/>
      </w:r>
      <w:r>
        <w:rPr>
          <w:rFonts w:ascii="Tahoma" w:hAnsi="Tahoma" w:cs="Tahoma"/>
          <w:b/>
          <w:bCs/>
          <w:color w:val="000000"/>
          <w:sz w:val="18"/>
          <w:szCs w:val="18"/>
        </w:rPr>
        <w:t>440.880,25</w:t>
      </w:r>
      <w:r>
        <w:rPr>
          <w:rFonts w:ascii="Arial" w:hAnsi="Arial" w:cs="Arial"/>
        </w:rPr>
        <w:tab/>
      </w:r>
      <w:r>
        <w:rPr>
          <w:rFonts w:ascii="Tahoma" w:hAnsi="Tahoma" w:cs="Tahoma"/>
          <w:b/>
          <w:bCs/>
          <w:color w:val="000000"/>
          <w:sz w:val="18"/>
          <w:szCs w:val="18"/>
        </w:rPr>
        <w:t>157,04%</w:t>
      </w:r>
      <w:r>
        <w:rPr>
          <w:rFonts w:ascii="Arial" w:hAnsi="Arial" w:cs="Arial"/>
        </w:rPr>
        <w:tab/>
      </w:r>
      <w:r>
        <w:rPr>
          <w:rFonts w:ascii="Tahoma" w:hAnsi="Tahoma" w:cs="Tahoma"/>
          <w:b/>
          <w:bCs/>
          <w:color w:val="000000"/>
          <w:sz w:val="18"/>
          <w:szCs w:val="18"/>
        </w:rPr>
        <w:t>114,98%</w:t>
      </w:r>
    </w:p>
    <w:p w14:paraId="58003D50" w14:textId="77777777" w:rsidR="00FD5959" w:rsidRDefault="00FD5959" w:rsidP="00FD5959">
      <w:pPr>
        <w:widowControl w:val="0"/>
        <w:tabs>
          <w:tab w:val="right" w:pos="737"/>
          <w:tab w:val="left" w:pos="827"/>
          <w:tab w:val="right" w:pos="9182"/>
          <w:tab w:val="right" w:pos="10998"/>
          <w:tab w:val="right" w:pos="12753"/>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6</w:t>
      </w:r>
      <w:r>
        <w:rPr>
          <w:rFonts w:ascii="Arial" w:hAnsi="Arial" w:cs="Arial"/>
        </w:rPr>
        <w:tab/>
      </w:r>
      <w:r>
        <w:rPr>
          <w:rFonts w:ascii="Tahoma" w:hAnsi="Tahoma" w:cs="Tahoma"/>
          <w:b/>
          <w:bCs/>
          <w:color w:val="000000"/>
          <w:sz w:val="18"/>
          <w:szCs w:val="18"/>
        </w:rPr>
        <w:t>Donacije</w:t>
      </w:r>
      <w:r>
        <w:rPr>
          <w:rFonts w:ascii="Arial" w:hAnsi="Arial" w:cs="Arial"/>
        </w:rPr>
        <w:tab/>
      </w:r>
      <w:r>
        <w:rPr>
          <w:rFonts w:ascii="Tahoma" w:hAnsi="Tahoma" w:cs="Tahoma"/>
          <w:b/>
          <w:bCs/>
          <w:color w:val="000000"/>
          <w:sz w:val="18"/>
          <w:szCs w:val="18"/>
        </w:rPr>
        <w:t>0,00</w:t>
      </w:r>
      <w:r>
        <w:rPr>
          <w:rFonts w:ascii="Arial" w:hAnsi="Arial" w:cs="Arial"/>
        </w:rPr>
        <w:tab/>
      </w:r>
      <w:r>
        <w:rPr>
          <w:rFonts w:ascii="Tahoma" w:hAnsi="Tahoma" w:cs="Tahoma"/>
          <w:b/>
          <w:bCs/>
          <w:color w:val="000000"/>
          <w:sz w:val="18"/>
          <w:szCs w:val="18"/>
        </w:rPr>
        <w:t>2.000,00</w:t>
      </w:r>
      <w:r>
        <w:rPr>
          <w:rFonts w:ascii="Arial" w:hAnsi="Arial" w:cs="Arial"/>
        </w:rPr>
        <w:tab/>
      </w:r>
      <w:r>
        <w:rPr>
          <w:rFonts w:ascii="Tahoma" w:hAnsi="Tahoma" w:cs="Tahoma"/>
          <w:b/>
          <w:bCs/>
          <w:color w:val="000000"/>
          <w:sz w:val="18"/>
          <w:szCs w:val="18"/>
        </w:rPr>
        <w:t>0,00</w:t>
      </w:r>
      <w:r>
        <w:rPr>
          <w:rFonts w:ascii="Arial" w:hAnsi="Arial" w:cs="Arial"/>
        </w:rPr>
        <w:tab/>
      </w:r>
      <w:r>
        <w:rPr>
          <w:rFonts w:ascii="Tahoma" w:hAnsi="Tahoma" w:cs="Tahoma"/>
          <w:b/>
          <w:bCs/>
          <w:color w:val="000000"/>
          <w:sz w:val="18"/>
          <w:szCs w:val="18"/>
        </w:rPr>
        <w:t>0,00%</w:t>
      </w:r>
    </w:p>
    <w:p w14:paraId="1C3D0FB7" w14:textId="77777777" w:rsidR="00FD5959" w:rsidRDefault="00FD5959" w:rsidP="00FD5959">
      <w:pPr>
        <w:widowControl w:val="0"/>
        <w:tabs>
          <w:tab w:val="right" w:pos="737"/>
          <w:tab w:val="left" w:pos="827"/>
          <w:tab w:val="right" w:pos="9182"/>
          <w:tab w:val="right" w:pos="10998"/>
          <w:tab w:val="right" w:pos="12753"/>
          <w:tab w:val="right" w:pos="15396"/>
        </w:tabs>
        <w:autoSpaceDE w:val="0"/>
        <w:autoSpaceDN w:val="0"/>
        <w:adjustRightInd w:val="0"/>
        <w:spacing w:before="44"/>
        <w:rPr>
          <w:rFonts w:ascii="Tahoma" w:hAnsi="Tahoma" w:cs="Tahoma"/>
          <w:b/>
          <w:bCs/>
          <w:color w:val="000000"/>
        </w:rPr>
      </w:pPr>
      <w:r>
        <w:rPr>
          <w:rFonts w:ascii="Arial" w:hAnsi="Arial" w:cs="Arial"/>
        </w:rPr>
        <w:tab/>
      </w:r>
      <w:r>
        <w:rPr>
          <w:rFonts w:ascii="Tahoma" w:hAnsi="Tahoma" w:cs="Tahoma"/>
          <w:b/>
          <w:bCs/>
          <w:color w:val="000000"/>
          <w:sz w:val="18"/>
          <w:szCs w:val="18"/>
        </w:rPr>
        <w:t>61</w:t>
      </w:r>
      <w:r>
        <w:rPr>
          <w:rFonts w:ascii="Arial" w:hAnsi="Arial" w:cs="Arial"/>
        </w:rPr>
        <w:tab/>
      </w:r>
      <w:r>
        <w:rPr>
          <w:rFonts w:ascii="Tahoma" w:hAnsi="Tahoma" w:cs="Tahoma"/>
          <w:b/>
          <w:bCs/>
          <w:color w:val="000000"/>
          <w:sz w:val="18"/>
          <w:szCs w:val="18"/>
        </w:rPr>
        <w:t>Namjenske donacije</w:t>
      </w:r>
      <w:r>
        <w:rPr>
          <w:rFonts w:ascii="Arial" w:hAnsi="Arial" w:cs="Arial"/>
        </w:rPr>
        <w:tab/>
      </w:r>
      <w:r>
        <w:rPr>
          <w:rFonts w:ascii="Tahoma" w:hAnsi="Tahoma" w:cs="Tahoma"/>
          <w:b/>
          <w:bCs/>
          <w:color w:val="000000"/>
          <w:sz w:val="18"/>
          <w:szCs w:val="18"/>
        </w:rPr>
        <w:t>0,00</w:t>
      </w:r>
      <w:r>
        <w:rPr>
          <w:rFonts w:ascii="Arial" w:hAnsi="Arial" w:cs="Arial"/>
        </w:rPr>
        <w:tab/>
      </w:r>
      <w:r>
        <w:rPr>
          <w:rFonts w:ascii="Tahoma" w:hAnsi="Tahoma" w:cs="Tahoma"/>
          <w:b/>
          <w:bCs/>
          <w:color w:val="000000"/>
          <w:sz w:val="18"/>
          <w:szCs w:val="18"/>
        </w:rPr>
        <w:t>2.000,00</w:t>
      </w:r>
      <w:r>
        <w:rPr>
          <w:rFonts w:ascii="Arial" w:hAnsi="Arial" w:cs="Arial"/>
        </w:rPr>
        <w:tab/>
      </w:r>
      <w:r>
        <w:rPr>
          <w:rFonts w:ascii="Tahoma" w:hAnsi="Tahoma" w:cs="Tahoma"/>
          <w:b/>
          <w:bCs/>
          <w:color w:val="000000"/>
          <w:sz w:val="18"/>
          <w:szCs w:val="18"/>
        </w:rPr>
        <w:t>0,00</w:t>
      </w:r>
      <w:r>
        <w:rPr>
          <w:rFonts w:ascii="Arial" w:hAnsi="Arial" w:cs="Arial"/>
        </w:rPr>
        <w:tab/>
      </w:r>
      <w:r>
        <w:rPr>
          <w:rFonts w:ascii="Tahoma" w:hAnsi="Tahoma" w:cs="Tahoma"/>
          <w:b/>
          <w:bCs/>
          <w:color w:val="000000"/>
          <w:sz w:val="18"/>
          <w:szCs w:val="18"/>
        </w:rPr>
        <w:t>0,00%</w:t>
      </w:r>
    </w:p>
    <w:p w14:paraId="6D90974D" w14:textId="77777777" w:rsidR="00FD5959" w:rsidRDefault="00FD5959" w:rsidP="00FD5959">
      <w:pPr>
        <w:widowControl w:val="0"/>
        <w:tabs>
          <w:tab w:val="left" w:pos="850"/>
          <w:tab w:val="right" w:pos="9210"/>
          <w:tab w:val="right" w:pos="10998"/>
          <w:tab w:val="right" w:pos="12753"/>
          <w:tab w:val="right" w:pos="14091"/>
          <w:tab w:val="right" w:pos="15396"/>
        </w:tabs>
        <w:autoSpaceDE w:val="0"/>
        <w:autoSpaceDN w:val="0"/>
        <w:adjustRightInd w:val="0"/>
        <w:spacing w:before="100"/>
        <w:rPr>
          <w:b/>
          <w:bCs/>
          <w:color w:val="000000"/>
          <w:sz w:val="30"/>
          <w:szCs w:val="30"/>
        </w:rPr>
      </w:pPr>
      <w:r>
        <w:rPr>
          <w:rFonts w:ascii="Arial" w:hAnsi="Arial" w:cs="Arial"/>
        </w:rPr>
        <w:tab/>
      </w:r>
      <w:r>
        <w:rPr>
          <w:b/>
          <w:bCs/>
          <w:color w:val="000000"/>
        </w:rPr>
        <w:t>UKUPNO</w:t>
      </w:r>
      <w:r>
        <w:rPr>
          <w:rFonts w:ascii="Arial" w:hAnsi="Arial" w:cs="Arial"/>
        </w:rPr>
        <w:tab/>
      </w:r>
      <w:r>
        <w:rPr>
          <w:b/>
          <w:bCs/>
          <w:color w:val="000000"/>
        </w:rPr>
        <w:t>1.195.453,72</w:t>
      </w:r>
      <w:r>
        <w:rPr>
          <w:rFonts w:ascii="Arial" w:hAnsi="Arial" w:cs="Arial"/>
        </w:rPr>
        <w:tab/>
      </w:r>
      <w:r>
        <w:rPr>
          <w:b/>
          <w:bCs/>
          <w:color w:val="000000"/>
        </w:rPr>
        <w:t>1.642.804,25</w:t>
      </w:r>
      <w:r>
        <w:rPr>
          <w:rFonts w:ascii="Arial" w:hAnsi="Arial" w:cs="Arial"/>
        </w:rPr>
        <w:tab/>
      </w:r>
      <w:r>
        <w:rPr>
          <w:b/>
          <w:bCs/>
          <w:color w:val="000000"/>
        </w:rPr>
        <w:t>1.548.232,57</w:t>
      </w:r>
      <w:r>
        <w:rPr>
          <w:rFonts w:ascii="Arial" w:hAnsi="Arial" w:cs="Arial"/>
        </w:rPr>
        <w:tab/>
      </w:r>
      <w:r>
        <w:rPr>
          <w:b/>
          <w:bCs/>
          <w:color w:val="000000"/>
        </w:rPr>
        <w:t>129,51%</w:t>
      </w:r>
      <w:r>
        <w:rPr>
          <w:rFonts w:ascii="Arial" w:hAnsi="Arial" w:cs="Arial"/>
        </w:rPr>
        <w:tab/>
      </w:r>
      <w:r>
        <w:rPr>
          <w:b/>
          <w:bCs/>
          <w:color w:val="000000"/>
        </w:rPr>
        <w:t>94,24%</w:t>
      </w:r>
    </w:p>
    <w:p w14:paraId="42E8E4E8" w14:textId="35E605B7" w:rsidR="00BC7851" w:rsidRPr="00E22CAF" w:rsidRDefault="00FD5959" w:rsidP="00E22CAF">
      <w:pPr>
        <w:widowControl w:val="0"/>
        <w:tabs>
          <w:tab w:val="left" w:pos="13095"/>
          <w:tab w:val="right" w:pos="14740"/>
          <w:tab w:val="left" w:pos="14830"/>
        </w:tabs>
        <w:autoSpaceDE w:val="0"/>
        <w:autoSpaceDN w:val="0"/>
        <w:adjustRightInd w:val="0"/>
        <w:rPr>
          <w:rFonts w:ascii="Tahoma" w:hAnsi="Tahoma" w:cs="Tahoma"/>
          <w:b/>
          <w:bCs/>
          <w:color w:val="FF0000"/>
        </w:rPr>
      </w:pPr>
      <w:r>
        <w:rPr>
          <w:rFonts w:ascii="Tahoma" w:hAnsi="Tahoma" w:cs="Tahoma"/>
          <w:b/>
          <w:bCs/>
          <w:color w:val="FF0000"/>
        </w:rPr>
        <w:t xml:space="preserve">                                                                             </w:t>
      </w:r>
    </w:p>
    <w:p w14:paraId="7C42778C" w14:textId="77777777" w:rsidR="00B4214A" w:rsidRDefault="00B4214A" w:rsidP="00051FB7">
      <w:pPr>
        <w:widowControl w:val="0"/>
        <w:tabs>
          <w:tab w:val="right" w:pos="15451"/>
        </w:tabs>
        <w:autoSpaceDE w:val="0"/>
        <w:autoSpaceDN w:val="0"/>
        <w:adjustRightInd w:val="0"/>
        <w:spacing w:before="152"/>
        <w:rPr>
          <w:rFonts w:ascii="Arial" w:hAnsi="Arial" w:cs="Arial"/>
        </w:rPr>
      </w:pPr>
    </w:p>
    <w:p w14:paraId="2EF02924" w14:textId="55084B80" w:rsidR="00051FB7" w:rsidRDefault="00051FB7" w:rsidP="00051FB7">
      <w:pPr>
        <w:widowControl w:val="0"/>
        <w:tabs>
          <w:tab w:val="right" w:pos="15451"/>
        </w:tabs>
        <w:autoSpaceDE w:val="0"/>
        <w:autoSpaceDN w:val="0"/>
        <w:adjustRightInd w:val="0"/>
        <w:spacing w:before="152"/>
        <w:rPr>
          <w:rFonts w:ascii="Segoe UI" w:hAnsi="Segoe UI" w:cs="Segoe UI"/>
          <w:color w:val="000000"/>
        </w:rPr>
      </w:pPr>
      <w:r>
        <w:rPr>
          <w:rFonts w:ascii="Segoe UI" w:hAnsi="Segoe UI" w:cs="Segoe UI"/>
          <w:color w:val="000000"/>
          <w:sz w:val="16"/>
          <w:szCs w:val="16"/>
        </w:rPr>
        <w:t>Navedeni iznosi su izraženi u HRK valuti</w:t>
      </w:r>
    </w:p>
    <w:p w14:paraId="4E671B73" w14:textId="3A455906" w:rsidR="00051FB7" w:rsidRDefault="00051FB7" w:rsidP="00051FB7">
      <w:pPr>
        <w:widowControl w:val="0"/>
        <w:tabs>
          <w:tab w:val="center" w:pos="7730"/>
        </w:tabs>
        <w:autoSpaceDE w:val="0"/>
        <w:autoSpaceDN w:val="0"/>
        <w:adjustRightInd w:val="0"/>
        <w:rPr>
          <w:b/>
          <w:bCs/>
          <w:color w:val="000000"/>
          <w:sz w:val="34"/>
          <w:szCs w:val="34"/>
        </w:rPr>
      </w:pPr>
      <w:r>
        <w:rPr>
          <w:rFonts w:ascii="Arial" w:hAnsi="Arial" w:cs="Arial"/>
        </w:rPr>
        <w:tab/>
      </w:r>
      <w:r>
        <w:rPr>
          <w:b/>
          <w:bCs/>
          <w:color w:val="000000"/>
          <w:sz w:val="28"/>
          <w:szCs w:val="28"/>
        </w:rPr>
        <w:t>GODIŠNJI IZVJEŠTAJ O IZVRŠENJU FINANCIJSKOG PLANA ZA 2022</w:t>
      </w:r>
      <w:r w:rsidR="00AE70C5">
        <w:rPr>
          <w:b/>
          <w:bCs/>
          <w:color w:val="000000"/>
          <w:sz w:val="28"/>
          <w:szCs w:val="28"/>
        </w:rPr>
        <w:t>.</w:t>
      </w:r>
    </w:p>
    <w:p w14:paraId="6494EEA8" w14:textId="77777777" w:rsidR="00051FB7" w:rsidRDefault="00051FB7" w:rsidP="00051FB7">
      <w:pPr>
        <w:widowControl w:val="0"/>
        <w:tabs>
          <w:tab w:val="center" w:pos="7730"/>
        </w:tabs>
        <w:autoSpaceDE w:val="0"/>
        <w:autoSpaceDN w:val="0"/>
        <w:adjustRightInd w:val="0"/>
        <w:spacing w:before="19"/>
        <w:rPr>
          <w:color w:val="000000"/>
          <w:sz w:val="28"/>
          <w:szCs w:val="28"/>
        </w:rPr>
      </w:pPr>
      <w:r>
        <w:rPr>
          <w:rFonts w:ascii="Arial" w:hAnsi="Arial" w:cs="Arial"/>
        </w:rPr>
        <w:tab/>
      </w:r>
      <w:r>
        <w:rPr>
          <w:color w:val="000000"/>
        </w:rPr>
        <w:t>OPĆI DIO PRORAČUNA - RASHODI PREMA FUNKCIJSKOJ KLASIFIKACIJI [T-6]</w:t>
      </w:r>
    </w:p>
    <w:p w14:paraId="409481BE" w14:textId="77777777" w:rsidR="00051FB7" w:rsidRDefault="00051FB7" w:rsidP="00051FB7">
      <w:pPr>
        <w:widowControl w:val="0"/>
        <w:tabs>
          <w:tab w:val="center" w:pos="368"/>
          <w:tab w:val="center" w:pos="4366"/>
          <w:tab w:val="center" w:pos="8849"/>
          <w:tab w:val="center" w:pos="10649"/>
          <w:tab w:val="center" w:pos="12395"/>
          <w:tab w:val="center" w:pos="13758"/>
          <w:tab w:val="center" w:pos="14984"/>
        </w:tabs>
        <w:autoSpaceDE w:val="0"/>
        <w:autoSpaceDN w:val="0"/>
        <w:adjustRightInd w:val="0"/>
        <w:spacing w:before="102"/>
        <w:rPr>
          <w:rFonts w:ascii="Tahoma" w:hAnsi="Tahoma" w:cs="Tahoma"/>
          <w:color w:val="000000"/>
          <w:sz w:val="27"/>
          <w:szCs w:val="27"/>
        </w:rPr>
      </w:pPr>
      <w:r>
        <w:rPr>
          <w:rFonts w:ascii="Arial" w:hAnsi="Arial" w:cs="Arial"/>
        </w:rPr>
        <w:tab/>
      </w:r>
      <w:r>
        <w:rPr>
          <w:rFonts w:ascii="Tahoma" w:hAnsi="Tahoma" w:cs="Tahoma"/>
          <w:color w:val="000000"/>
          <w:sz w:val="20"/>
          <w:szCs w:val="20"/>
        </w:rPr>
        <w:t>Funk.</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Ostvarenje  2021</w:t>
      </w:r>
      <w:r>
        <w:rPr>
          <w:rFonts w:ascii="Arial" w:hAnsi="Arial" w:cs="Arial"/>
        </w:rPr>
        <w:tab/>
      </w:r>
      <w:r>
        <w:rPr>
          <w:rFonts w:ascii="Tahoma" w:hAnsi="Tahoma" w:cs="Tahoma"/>
          <w:color w:val="000000"/>
          <w:sz w:val="20"/>
          <w:szCs w:val="20"/>
        </w:rPr>
        <w:t>Plan</w:t>
      </w:r>
      <w:r>
        <w:rPr>
          <w:rFonts w:ascii="Arial" w:hAnsi="Arial" w:cs="Arial"/>
        </w:rPr>
        <w:tab/>
      </w:r>
      <w:r>
        <w:rPr>
          <w:rFonts w:ascii="Tahoma" w:hAnsi="Tahoma" w:cs="Tahoma"/>
          <w:color w:val="000000"/>
          <w:sz w:val="20"/>
          <w:szCs w:val="20"/>
        </w:rPr>
        <w:t>Ostvarenje  2022</w:t>
      </w:r>
      <w:r>
        <w:rPr>
          <w:rFonts w:ascii="Arial" w:hAnsi="Arial" w:cs="Arial"/>
        </w:rPr>
        <w:tab/>
      </w:r>
      <w:r>
        <w:rPr>
          <w:rFonts w:ascii="Tahoma" w:hAnsi="Tahoma" w:cs="Tahoma"/>
          <w:color w:val="000000"/>
          <w:sz w:val="20"/>
          <w:szCs w:val="20"/>
        </w:rPr>
        <w:t>Indeks</w:t>
      </w:r>
      <w:r>
        <w:rPr>
          <w:rFonts w:ascii="Arial" w:hAnsi="Arial" w:cs="Arial"/>
        </w:rPr>
        <w:tab/>
      </w:r>
      <w:r>
        <w:rPr>
          <w:rFonts w:ascii="Tahoma" w:hAnsi="Tahoma" w:cs="Tahoma"/>
          <w:color w:val="000000"/>
          <w:sz w:val="20"/>
          <w:szCs w:val="20"/>
        </w:rPr>
        <w:t>Indeks</w:t>
      </w:r>
    </w:p>
    <w:p w14:paraId="1C422048" w14:textId="77777777" w:rsidR="00051FB7" w:rsidRDefault="00051FB7" w:rsidP="00051FB7">
      <w:pPr>
        <w:widowControl w:val="0"/>
        <w:tabs>
          <w:tab w:val="center" w:pos="13758"/>
          <w:tab w:val="center" w:pos="14984"/>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5/3</w:t>
      </w:r>
      <w:r>
        <w:rPr>
          <w:rFonts w:ascii="Arial" w:hAnsi="Arial" w:cs="Arial"/>
        </w:rPr>
        <w:tab/>
      </w:r>
      <w:r>
        <w:rPr>
          <w:rFonts w:ascii="Tahoma" w:hAnsi="Tahoma" w:cs="Tahoma"/>
          <w:color w:val="000000"/>
          <w:sz w:val="20"/>
          <w:szCs w:val="20"/>
        </w:rPr>
        <w:t>5/4</w:t>
      </w:r>
    </w:p>
    <w:p w14:paraId="2FDD1DDC" w14:textId="77777777" w:rsidR="00051FB7" w:rsidRDefault="00051FB7" w:rsidP="00051FB7">
      <w:pPr>
        <w:widowControl w:val="0"/>
        <w:tabs>
          <w:tab w:val="center" w:pos="368"/>
          <w:tab w:val="center" w:pos="4366"/>
          <w:tab w:val="center" w:pos="8849"/>
          <w:tab w:val="center" w:pos="10649"/>
          <w:tab w:val="center" w:pos="12394"/>
          <w:tab w:val="center" w:pos="13795"/>
          <w:tab w:val="center" w:pos="14979"/>
        </w:tabs>
        <w:autoSpaceDE w:val="0"/>
        <w:autoSpaceDN w:val="0"/>
        <w:adjustRightInd w:val="0"/>
        <w:spacing w:before="57"/>
        <w:rPr>
          <w:rFonts w:ascii="Tahoma" w:hAnsi="Tahoma" w:cs="Tahoma"/>
          <w:color w:val="000000"/>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r>
        <w:rPr>
          <w:rFonts w:ascii="Arial" w:hAnsi="Arial" w:cs="Arial"/>
        </w:rPr>
        <w:tab/>
      </w:r>
      <w:r>
        <w:rPr>
          <w:rFonts w:ascii="Tahoma" w:hAnsi="Tahoma" w:cs="Tahoma"/>
          <w:color w:val="000000"/>
          <w:sz w:val="18"/>
          <w:szCs w:val="18"/>
        </w:rPr>
        <w:t>6</w:t>
      </w:r>
      <w:r>
        <w:rPr>
          <w:rFonts w:ascii="Arial" w:hAnsi="Arial" w:cs="Arial"/>
        </w:rPr>
        <w:tab/>
      </w:r>
      <w:r>
        <w:rPr>
          <w:rFonts w:ascii="Tahoma" w:hAnsi="Tahoma" w:cs="Tahoma"/>
          <w:color w:val="000000"/>
          <w:sz w:val="18"/>
          <w:szCs w:val="18"/>
        </w:rPr>
        <w:t>7</w:t>
      </w:r>
    </w:p>
    <w:p w14:paraId="50CF4122" w14:textId="77777777" w:rsidR="00051FB7" w:rsidRDefault="00051FB7" w:rsidP="00051FB7">
      <w:pPr>
        <w:widowControl w:val="0"/>
        <w:tabs>
          <w:tab w:val="right" w:pos="737"/>
          <w:tab w:val="right" w:pos="9650"/>
          <w:tab w:val="right" w:pos="11470"/>
          <w:tab w:val="right" w:pos="13252"/>
          <w:tab w:val="right" w:pos="14340"/>
          <w:tab w:val="right" w:pos="15470"/>
        </w:tabs>
        <w:autoSpaceDE w:val="0"/>
        <w:autoSpaceDN w:val="0"/>
        <w:adjustRightInd w:val="0"/>
        <w:rPr>
          <w:rFonts w:ascii="a" w:hAnsi="a" w:cs="a"/>
          <w:b/>
          <w:bCs/>
          <w:color w:val="000000"/>
        </w:rPr>
      </w:pPr>
      <w:r>
        <w:rPr>
          <w:rFonts w:ascii="Arial" w:hAnsi="Arial" w:cs="Arial"/>
        </w:rPr>
        <w:tab/>
      </w:r>
      <w:r>
        <w:rPr>
          <w:rFonts w:ascii="a" w:hAnsi="a" w:cs="a"/>
          <w:b/>
          <w:bCs/>
          <w:color w:val="000000"/>
          <w:sz w:val="18"/>
          <w:szCs w:val="18"/>
        </w:rPr>
        <w:t>08</w:t>
      </w:r>
      <w:r>
        <w:rPr>
          <w:rFonts w:ascii="Arial" w:hAnsi="Arial" w:cs="Arial"/>
        </w:rPr>
        <w:tab/>
      </w:r>
      <w:r>
        <w:rPr>
          <w:rFonts w:ascii="a" w:hAnsi="a" w:cs="a"/>
          <w:b/>
          <w:bCs/>
          <w:color w:val="000000"/>
          <w:sz w:val="18"/>
          <w:szCs w:val="18"/>
        </w:rPr>
        <w:t>1.195.453,72</w:t>
      </w:r>
      <w:r>
        <w:rPr>
          <w:rFonts w:ascii="Arial" w:hAnsi="Arial" w:cs="Arial"/>
        </w:rPr>
        <w:tab/>
      </w:r>
      <w:r>
        <w:rPr>
          <w:rFonts w:ascii="a" w:hAnsi="a" w:cs="a"/>
          <w:b/>
          <w:bCs/>
          <w:color w:val="000000"/>
          <w:sz w:val="18"/>
          <w:szCs w:val="18"/>
        </w:rPr>
        <w:t>1.642.804,25</w:t>
      </w:r>
      <w:r>
        <w:rPr>
          <w:rFonts w:ascii="Arial" w:hAnsi="Arial" w:cs="Arial"/>
        </w:rPr>
        <w:tab/>
      </w:r>
      <w:r>
        <w:rPr>
          <w:rFonts w:ascii="a" w:hAnsi="a" w:cs="a"/>
          <w:b/>
          <w:bCs/>
          <w:color w:val="000000"/>
          <w:sz w:val="18"/>
          <w:szCs w:val="18"/>
        </w:rPr>
        <w:t>1.548.232,57</w:t>
      </w:r>
      <w:r>
        <w:rPr>
          <w:rFonts w:ascii="Arial" w:hAnsi="Arial" w:cs="Arial"/>
        </w:rPr>
        <w:tab/>
      </w:r>
      <w:r>
        <w:rPr>
          <w:rFonts w:ascii="a" w:hAnsi="a" w:cs="a"/>
          <w:b/>
          <w:bCs/>
          <w:color w:val="000000"/>
          <w:sz w:val="16"/>
          <w:szCs w:val="16"/>
        </w:rPr>
        <w:t>129,51%</w:t>
      </w:r>
      <w:r>
        <w:rPr>
          <w:rFonts w:ascii="Arial" w:hAnsi="Arial" w:cs="Arial"/>
        </w:rPr>
        <w:tab/>
      </w:r>
      <w:r>
        <w:rPr>
          <w:rFonts w:ascii="a" w:hAnsi="a" w:cs="a"/>
          <w:b/>
          <w:bCs/>
          <w:color w:val="000000"/>
          <w:sz w:val="18"/>
          <w:szCs w:val="18"/>
        </w:rPr>
        <w:t>94,24%</w:t>
      </w:r>
    </w:p>
    <w:p w14:paraId="3A02A8BE" w14:textId="77777777" w:rsidR="00051FB7" w:rsidRDefault="00051FB7" w:rsidP="00051FB7">
      <w:pPr>
        <w:widowControl w:val="0"/>
        <w:tabs>
          <w:tab w:val="right" w:pos="737"/>
          <w:tab w:val="right" w:pos="9650"/>
          <w:tab w:val="right" w:pos="11470"/>
          <w:tab w:val="right" w:pos="13252"/>
          <w:tab w:val="right" w:pos="14340"/>
          <w:tab w:val="right" w:pos="15470"/>
        </w:tabs>
        <w:autoSpaceDE w:val="0"/>
        <w:autoSpaceDN w:val="0"/>
        <w:adjustRightInd w:val="0"/>
        <w:spacing w:before="26"/>
        <w:rPr>
          <w:rFonts w:ascii="Tahoma" w:hAnsi="Tahoma" w:cs="Tahoma"/>
          <w:color w:val="000000"/>
        </w:rPr>
      </w:pPr>
      <w:r>
        <w:rPr>
          <w:rFonts w:ascii="Arial" w:hAnsi="Arial" w:cs="Arial"/>
        </w:rPr>
        <w:tab/>
      </w:r>
      <w:r>
        <w:rPr>
          <w:rFonts w:ascii="Tahoma" w:hAnsi="Tahoma" w:cs="Tahoma"/>
          <w:color w:val="000000"/>
          <w:sz w:val="18"/>
          <w:szCs w:val="18"/>
        </w:rPr>
        <w:t>082</w:t>
      </w:r>
      <w:r>
        <w:rPr>
          <w:rFonts w:ascii="Arial" w:hAnsi="Arial" w:cs="Arial"/>
        </w:rPr>
        <w:tab/>
      </w:r>
      <w:r>
        <w:rPr>
          <w:rFonts w:ascii="Tahoma" w:hAnsi="Tahoma" w:cs="Tahoma"/>
          <w:color w:val="000000"/>
          <w:sz w:val="18"/>
          <w:szCs w:val="18"/>
        </w:rPr>
        <w:t>1.195.453,72</w:t>
      </w:r>
      <w:r>
        <w:rPr>
          <w:rFonts w:ascii="Arial" w:hAnsi="Arial" w:cs="Arial"/>
        </w:rPr>
        <w:tab/>
      </w:r>
      <w:r>
        <w:rPr>
          <w:rFonts w:ascii="Tahoma" w:hAnsi="Tahoma" w:cs="Tahoma"/>
          <w:color w:val="000000"/>
          <w:sz w:val="18"/>
          <w:szCs w:val="18"/>
        </w:rPr>
        <w:t>1.642.804,25</w:t>
      </w:r>
      <w:r>
        <w:rPr>
          <w:rFonts w:ascii="Arial" w:hAnsi="Arial" w:cs="Arial"/>
        </w:rPr>
        <w:tab/>
      </w:r>
      <w:r>
        <w:rPr>
          <w:rFonts w:ascii="Tahoma" w:hAnsi="Tahoma" w:cs="Tahoma"/>
          <w:color w:val="000000"/>
          <w:sz w:val="18"/>
          <w:szCs w:val="18"/>
        </w:rPr>
        <w:t>1.548.232,57</w:t>
      </w:r>
      <w:r>
        <w:rPr>
          <w:rFonts w:ascii="Arial" w:hAnsi="Arial" w:cs="Arial"/>
        </w:rPr>
        <w:tab/>
      </w:r>
      <w:r>
        <w:rPr>
          <w:rFonts w:ascii="Tahoma" w:hAnsi="Tahoma" w:cs="Tahoma"/>
          <w:color w:val="000000"/>
          <w:sz w:val="18"/>
          <w:szCs w:val="18"/>
        </w:rPr>
        <w:t>129,51%</w:t>
      </w:r>
      <w:r>
        <w:rPr>
          <w:rFonts w:ascii="Arial" w:hAnsi="Arial" w:cs="Arial"/>
        </w:rPr>
        <w:tab/>
      </w:r>
      <w:r>
        <w:rPr>
          <w:rFonts w:ascii="Tahoma" w:hAnsi="Tahoma" w:cs="Tahoma"/>
          <w:color w:val="000000"/>
          <w:sz w:val="18"/>
          <w:szCs w:val="18"/>
        </w:rPr>
        <w:t>94,24%</w:t>
      </w:r>
    </w:p>
    <w:p w14:paraId="13105060" w14:textId="1AD4C131" w:rsidR="00051FB7" w:rsidRDefault="00051FB7" w:rsidP="00051FB7">
      <w:pPr>
        <w:widowControl w:val="0"/>
        <w:tabs>
          <w:tab w:val="left" w:pos="850"/>
          <w:tab w:val="right" w:pos="9650"/>
          <w:tab w:val="right" w:pos="11470"/>
          <w:tab w:val="right" w:pos="13252"/>
          <w:tab w:val="right" w:pos="14402"/>
          <w:tab w:val="right" w:pos="15470"/>
        </w:tabs>
        <w:autoSpaceDE w:val="0"/>
        <w:autoSpaceDN w:val="0"/>
        <w:adjustRightInd w:val="0"/>
        <w:spacing w:before="65"/>
        <w:rPr>
          <w:rFonts w:ascii="Arial Narrow" w:hAnsi="Arial Narrow" w:cs="Arial Narrow"/>
          <w:b/>
          <w:bCs/>
          <w:color w:val="000000"/>
        </w:rPr>
      </w:pPr>
      <w:r>
        <w:rPr>
          <w:rFonts w:ascii="Arial" w:hAnsi="Arial" w:cs="Arial"/>
        </w:rPr>
        <w:tab/>
      </w:r>
      <w:r>
        <w:rPr>
          <w:rFonts w:ascii="Arial Narrow" w:hAnsi="Arial Narrow" w:cs="Arial Narrow"/>
          <w:b/>
          <w:bCs/>
          <w:color w:val="000000"/>
        </w:rPr>
        <w:t>UKUPNO</w:t>
      </w:r>
      <w:r>
        <w:rPr>
          <w:rFonts w:ascii="Arial" w:hAnsi="Arial" w:cs="Arial"/>
        </w:rPr>
        <w:tab/>
      </w:r>
      <w:r>
        <w:rPr>
          <w:rFonts w:ascii="Arial Narrow" w:hAnsi="Arial Narrow" w:cs="Arial Narrow"/>
          <w:b/>
          <w:bCs/>
          <w:color w:val="000000"/>
        </w:rPr>
        <w:t>1.195.453,72</w:t>
      </w:r>
      <w:r>
        <w:rPr>
          <w:rFonts w:ascii="Arial" w:hAnsi="Arial" w:cs="Arial"/>
        </w:rPr>
        <w:tab/>
      </w:r>
      <w:r>
        <w:rPr>
          <w:rFonts w:ascii="Arial Narrow" w:hAnsi="Arial Narrow" w:cs="Arial Narrow"/>
          <w:b/>
          <w:bCs/>
          <w:color w:val="000000"/>
        </w:rPr>
        <w:t>1.642.804,25</w:t>
      </w:r>
      <w:r>
        <w:rPr>
          <w:rFonts w:ascii="Arial" w:hAnsi="Arial" w:cs="Arial"/>
        </w:rPr>
        <w:tab/>
      </w:r>
      <w:r>
        <w:rPr>
          <w:rFonts w:ascii="Arial Narrow" w:hAnsi="Arial Narrow" w:cs="Arial Narrow"/>
          <w:b/>
          <w:bCs/>
          <w:color w:val="000000"/>
        </w:rPr>
        <w:t>1.548.232,57</w:t>
      </w:r>
      <w:r>
        <w:rPr>
          <w:rFonts w:ascii="Arial" w:hAnsi="Arial" w:cs="Arial"/>
        </w:rPr>
        <w:tab/>
      </w:r>
      <w:r>
        <w:rPr>
          <w:rFonts w:ascii="Arial Narrow" w:hAnsi="Arial Narrow" w:cs="Arial Narrow"/>
          <w:b/>
          <w:bCs/>
          <w:color w:val="000000"/>
        </w:rPr>
        <w:t>129,51%</w:t>
      </w:r>
      <w:r>
        <w:rPr>
          <w:rFonts w:ascii="Arial" w:hAnsi="Arial" w:cs="Arial"/>
        </w:rPr>
        <w:tab/>
      </w:r>
      <w:r>
        <w:rPr>
          <w:rFonts w:ascii="Arial Narrow" w:hAnsi="Arial Narrow" w:cs="Arial Narrow"/>
          <w:b/>
          <w:bCs/>
          <w:color w:val="000000"/>
        </w:rPr>
        <w:t>94,24%</w:t>
      </w:r>
    </w:p>
    <w:p w14:paraId="6F04341D" w14:textId="01CE1293" w:rsidR="005A1F2A" w:rsidRDefault="005A1F2A" w:rsidP="00051FB7">
      <w:pPr>
        <w:widowControl w:val="0"/>
        <w:tabs>
          <w:tab w:val="left" w:pos="850"/>
          <w:tab w:val="right" w:pos="9650"/>
          <w:tab w:val="right" w:pos="11470"/>
          <w:tab w:val="right" w:pos="13252"/>
          <w:tab w:val="right" w:pos="14402"/>
          <w:tab w:val="right" w:pos="15470"/>
        </w:tabs>
        <w:autoSpaceDE w:val="0"/>
        <w:autoSpaceDN w:val="0"/>
        <w:adjustRightInd w:val="0"/>
        <w:spacing w:before="65"/>
        <w:rPr>
          <w:rFonts w:ascii="Arial Narrow" w:hAnsi="Arial Narrow" w:cs="Arial Narrow"/>
          <w:b/>
          <w:bCs/>
          <w:color w:val="000000"/>
        </w:rPr>
      </w:pPr>
    </w:p>
    <w:p w14:paraId="59AB3418" w14:textId="17FA5A62" w:rsidR="005A1F2A" w:rsidRDefault="005A1F2A" w:rsidP="00051FB7">
      <w:pPr>
        <w:widowControl w:val="0"/>
        <w:tabs>
          <w:tab w:val="left" w:pos="850"/>
          <w:tab w:val="right" w:pos="9650"/>
          <w:tab w:val="right" w:pos="11470"/>
          <w:tab w:val="right" w:pos="13252"/>
          <w:tab w:val="right" w:pos="14402"/>
          <w:tab w:val="right" w:pos="15470"/>
        </w:tabs>
        <w:autoSpaceDE w:val="0"/>
        <w:autoSpaceDN w:val="0"/>
        <w:adjustRightInd w:val="0"/>
        <w:spacing w:before="65"/>
        <w:rPr>
          <w:rFonts w:ascii="Arial Narrow" w:hAnsi="Arial Narrow" w:cs="Arial Narrow"/>
          <w:b/>
          <w:bCs/>
          <w:color w:val="000000"/>
        </w:rPr>
      </w:pPr>
    </w:p>
    <w:p w14:paraId="7A6A2E06" w14:textId="5674A6DF" w:rsidR="005A1F2A" w:rsidRDefault="005A1F2A" w:rsidP="00051FB7">
      <w:pPr>
        <w:widowControl w:val="0"/>
        <w:tabs>
          <w:tab w:val="left" w:pos="850"/>
          <w:tab w:val="right" w:pos="9650"/>
          <w:tab w:val="right" w:pos="11470"/>
          <w:tab w:val="right" w:pos="13252"/>
          <w:tab w:val="right" w:pos="14402"/>
          <w:tab w:val="right" w:pos="15470"/>
        </w:tabs>
        <w:autoSpaceDE w:val="0"/>
        <w:autoSpaceDN w:val="0"/>
        <w:adjustRightInd w:val="0"/>
        <w:spacing w:before="65"/>
        <w:rPr>
          <w:rFonts w:ascii="Arial Narrow" w:hAnsi="Arial Narrow" w:cs="Arial Narrow"/>
          <w:b/>
          <w:bCs/>
          <w:color w:val="000000"/>
        </w:rPr>
      </w:pPr>
    </w:p>
    <w:p w14:paraId="54329B3E" w14:textId="347A7862" w:rsidR="005A1F2A" w:rsidRDefault="005A1F2A" w:rsidP="00051FB7">
      <w:pPr>
        <w:widowControl w:val="0"/>
        <w:tabs>
          <w:tab w:val="left" w:pos="850"/>
          <w:tab w:val="right" w:pos="9650"/>
          <w:tab w:val="right" w:pos="11470"/>
          <w:tab w:val="right" w:pos="13252"/>
          <w:tab w:val="right" w:pos="14402"/>
          <w:tab w:val="right" w:pos="15470"/>
        </w:tabs>
        <w:autoSpaceDE w:val="0"/>
        <w:autoSpaceDN w:val="0"/>
        <w:adjustRightInd w:val="0"/>
        <w:spacing w:before="65"/>
        <w:rPr>
          <w:rFonts w:ascii="Arial Narrow" w:hAnsi="Arial Narrow" w:cs="Arial Narrow"/>
          <w:b/>
          <w:bCs/>
          <w:color w:val="000000"/>
        </w:rPr>
      </w:pPr>
    </w:p>
    <w:p w14:paraId="59691FCA" w14:textId="30F58092" w:rsidR="005A1F2A" w:rsidRDefault="005A1F2A" w:rsidP="00051FB7">
      <w:pPr>
        <w:widowControl w:val="0"/>
        <w:tabs>
          <w:tab w:val="left" w:pos="850"/>
          <w:tab w:val="right" w:pos="9650"/>
          <w:tab w:val="right" w:pos="11470"/>
          <w:tab w:val="right" w:pos="13252"/>
          <w:tab w:val="right" w:pos="14402"/>
          <w:tab w:val="right" w:pos="15470"/>
        </w:tabs>
        <w:autoSpaceDE w:val="0"/>
        <w:autoSpaceDN w:val="0"/>
        <w:adjustRightInd w:val="0"/>
        <w:spacing w:before="65"/>
        <w:rPr>
          <w:rFonts w:ascii="Arial Narrow" w:hAnsi="Arial Narrow" w:cs="Arial Narrow"/>
          <w:b/>
          <w:bCs/>
          <w:color w:val="000000"/>
        </w:rPr>
      </w:pPr>
    </w:p>
    <w:p w14:paraId="628DE649" w14:textId="6BE25B26" w:rsidR="005A1F2A" w:rsidRDefault="005A1F2A" w:rsidP="00051FB7">
      <w:pPr>
        <w:widowControl w:val="0"/>
        <w:tabs>
          <w:tab w:val="left" w:pos="850"/>
          <w:tab w:val="right" w:pos="9650"/>
          <w:tab w:val="right" w:pos="11470"/>
          <w:tab w:val="right" w:pos="13252"/>
          <w:tab w:val="right" w:pos="14402"/>
          <w:tab w:val="right" w:pos="15470"/>
        </w:tabs>
        <w:autoSpaceDE w:val="0"/>
        <w:autoSpaceDN w:val="0"/>
        <w:adjustRightInd w:val="0"/>
        <w:spacing w:before="65"/>
        <w:rPr>
          <w:rFonts w:ascii="Arial Narrow" w:hAnsi="Arial Narrow" w:cs="Arial Narrow"/>
          <w:b/>
          <w:bCs/>
          <w:color w:val="000000"/>
        </w:rPr>
      </w:pPr>
      <w:r>
        <w:rPr>
          <w:rFonts w:ascii="Arial Narrow" w:hAnsi="Arial Narrow" w:cs="Arial Narrow"/>
          <w:b/>
          <w:bCs/>
          <w:color w:val="000000"/>
        </w:rPr>
        <w:t xml:space="preserve">                                              </w:t>
      </w:r>
    </w:p>
    <w:p w14:paraId="65D900E7" w14:textId="77777777" w:rsidR="004E2CAC" w:rsidRDefault="004E2CAC" w:rsidP="004E2CAC">
      <w:pPr>
        <w:rPr>
          <w:sz w:val="32"/>
          <w:szCs w:val="32"/>
        </w:rPr>
        <w:sectPr w:rsidR="004E2CAC" w:rsidSect="00BC7851">
          <w:pgSz w:w="16838" w:h="11906" w:orient="landscape"/>
          <w:pgMar w:top="720" w:right="720" w:bottom="720" w:left="720" w:header="708" w:footer="708" w:gutter="0"/>
          <w:cols w:space="708"/>
          <w:docGrid w:linePitch="360"/>
        </w:sectPr>
      </w:pPr>
    </w:p>
    <w:p w14:paraId="3CC6C20A" w14:textId="77777777" w:rsidR="008564CC" w:rsidRDefault="008564CC" w:rsidP="008564CC">
      <w:pPr>
        <w:pStyle w:val="Odlomakpopisa"/>
        <w:numPr>
          <w:ilvl w:val="0"/>
          <w:numId w:val="2"/>
        </w:numPr>
        <w:jc w:val="center"/>
        <w:rPr>
          <w:sz w:val="32"/>
          <w:szCs w:val="32"/>
        </w:rPr>
      </w:pPr>
      <w:r>
        <w:rPr>
          <w:sz w:val="32"/>
          <w:szCs w:val="32"/>
        </w:rPr>
        <w:lastRenderedPageBreak/>
        <w:t>POSEBNI DIO</w:t>
      </w:r>
    </w:p>
    <w:p w14:paraId="300ED5CC" w14:textId="77777777" w:rsidR="008564CC" w:rsidRDefault="008564CC" w:rsidP="008564CC">
      <w:pPr>
        <w:jc w:val="center"/>
        <w:rPr>
          <w:sz w:val="32"/>
          <w:szCs w:val="32"/>
        </w:rPr>
      </w:pPr>
    </w:p>
    <w:p w14:paraId="442CB69F" w14:textId="77777777" w:rsidR="008564CC" w:rsidRDefault="00E22CAF" w:rsidP="008564CC">
      <w:pPr>
        <w:jc w:val="center"/>
        <w:rPr>
          <w:sz w:val="32"/>
          <w:szCs w:val="32"/>
        </w:rPr>
      </w:pPr>
      <w:r>
        <w:rPr>
          <w:sz w:val="32"/>
          <w:szCs w:val="32"/>
        </w:rPr>
        <w:t xml:space="preserve">     </w:t>
      </w:r>
      <w:r w:rsidR="008564CC">
        <w:rPr>
          <w:sz w:val="32"/>
          <w:szCs w:val="32"/>
        </w:rPr>
        <w:t>Članak 3.</w:t>
      </w:r>
    </w:p>
    <w:p w14:paraId="0266BE7E" w14:textId="77777777" w:rsidR="008564CC" w:rsidRDefault="008564CC" w:rsidP="008564CC">
      <w:pPr>
        <w:jc w:val="center"/>
        <w:rPr>
          <w:sz w:val="32"/>
          <w:szCs w:val="32"/>
        </w:rPr>
      </w:pPr>
    </w:p>
    <w:p w14:paraId="3AA69B40" w14:textId="6711F3AC" w:rsidR="008564CC" w:rsidRDefault="008564CC" w:rsidP="008564CC">
      <w:pPr>
        <w:pStyle w:val="Odlomakpopisa"/>
        <w:ind w:left="1425"/>
        <w:jc w:val="center"/>
        <w:rPr>
          <w:sz w:val="32"/>
          <w:szCs w:val="32"/>
        </w:rPr>
      </w:pPr>
      <w:r w:rsidRPr="00732F41">
        <w:rPr>
          <w:sz w:val="32"/>
          <w:szCs w:val="32"/>
        </w:rPr>
        <w:t xml:space="preserve">Godišnji izvještaj o izvršenju Financijskog plana </w:t>
      </w:r>
      <w:r w:rsidR="00B703F9">
        <w:rPr>
          <w:sz w:val="32"/>
          <w:szCs w:val="32"/>
        </w:rPr>
        <w:t xml:space="preserve">Pučke knjižnice i čitaonice </w:t>
      </w:r>
      <w:r w:rsidR="00ED1701">
        <w:rPr>
          <w:sz w:val="32"/>
          <w:szCs w:val="32"/>
        </w:rPr>
        <w:t>Daruvar za 202</w:t>
      </w:r>
      <w:r w:rsidR="005A1F2A">
        <w:rPr>
          <w:sz w:val="32"/>
          <w:szCs w:val="32"/>
        </w:rPr>
        <w:t>2</w:t>
      </w:r>
      <w:r w:rsidRPr="00732F41">
        <w:rPr>
          <w:sz w:val="32"/>
          <w:szCs w:val="32"/>
        </w:rPr>
        <w:t>.</w:t>
      </w:r>
      <w:r w:rsidR="00B4214A">
        <w:rPr>
          <w:sz w:val="32"/>
          <w:szCs w:val="32"/>
        </w:rPr>
        <w:t xml:space="preserve"> </w:t>
      </w:r>
      <w:r w:rsidRPr="00732F41">
        <w:rPr>
          <w:sz w:val="32"/>
          <w:szCs w:val="32"/>
        </w:rPr>
        <w:t>godinu</w:t>
      </w:r>
      <w:r>
        <w:rPr>
          <w:sz w:val="32"/>
          <w:szCs w:val="32"/>
        </w:rPr>
        <w:t>.</w:t>
      </w:r>
    </w:p>
    <w:p w14:paraId="249EB7ED" w14:textId="77777777" w:rsidR="008564CC" w:rsidRDefault="008564CC" w:rsidP="008564CC">
      <w:pPr>
        <w:pStyle w:val="Odlomakpopisa"/>
        <w:ind w:left="1425"/>
        <w:jc w:val="center"/>
        <w:rPr>
          <w:sz w:val="32"/>
          <w:szCs w:val="32"/>
        </w:rPr>
      </w:pPr>
    </w:p>
    <w:p w14:paraId="7802C920" w14:textId="77777777" w:rsidR="008564CC" w:rsidRDefault="008564CC" w:rsidP="008564CC">
      <w:pPr>
        <w:pStyle w:val="Odlomakpopisa"/>
        <w:ind w:left="1425"/>
        <w:jc w:val="center"/>
        <w:rPr>
          <w:sz w:val="32"/>
          <w:szCs w:val="32"/>
        </w:rPr>
      </w:pPr>
    </w:p>
    <w:p w14:paraId="1DEABC26" w14:textId="77777777" w:rsidR="008564CC" w:rsidRDefault="008564CC" w:rsidP="008564CC">
      <w:pPr>
        <w:pStyle w:val="Odlomakpopisa"/>
        <w:ind w:left="1425"/>
        <w:jc w:val="center"/>
        <w:rPr>
          <w:sz w:val="32"/>
          <w:szCs w:val="32"/>
        </w:rPr>
      </w:pPr>
    </w:p>
    <w:p w14:paraId="5140CA75" w14:textId="55072EF2" w:rsidR="008564CC" w:rsidRPr="008564CC" w:rsidRDefault="008564CC" w:rsidP="008564CC">
      <w:pPr>
        <w:jc w:val="both"/>
        <w:rPr>
          <w:sz w:val="28"/>
          <w:szCs w:val="28"/>
        </w:rPr>
      </w:pPr>
      <w:r w:rsidRPr="008564CC">
        <w:rPr>
          <w:sz w:val="28"/>
          <w:szCs w:val="28"/>
        </w:rPr>
        <w:t xml:space="preserve">Rashodi poslovanja, rashodi za nabavu nefinancijske imovine i izdaci za financijsku imovinu u Godišnjem izvještaju o izvršenju Financijskog plana </w:t>
      </w:r>
      <w:r w:rsidR="00B703F9">
        <w:rPr>
          <w:sz w:val="28"/>
          <w:szCs w:val="28"/>
        </w:rPr>
        <w:t xml:space="preserve">Pučke knjižnice i čitaonice </w:t>
      </w:r>
      <w:r w:rsidR="00ED1701">
        <w:rPr>
          <w:sz w:val="28"/>
          <w:szCs w:val="28"/>
        </w:rPr>
        <w:t>Daruvar za 202</w:t>
      </w:r>
      <w:r w:rsidR="005A1F2A">
        <w:rPr>
          <w:sz w:val="28"/>
          <w:szCs w:val="28"/>
        </w:rPr>
        <w:t>2</w:t>
      </w:r>
      <w:r w:rsidRPr="008564CC">
        <w:rPr>
          <w:sz w:val="28"/>
          <w:szCs w:val="28"/>
        </w:rPr>
        <w:t xml:space="preserve">.godinu raspoređeni su u Posebnom djelu proračuna prema organizacijskoj i programskoj klasifikaciji na razini odjeljka ekonomske klasifikacije kako slijedi : </w:t>
      </w:r>
    </w:p>
    <w:p w14:paraId="3DA3BD60" w14:textId="77777777" w:rsidR="008564CC" w:rsidRPr="008564CC" w:rsidRDefault="008564CC" w:rsidP="008564CC">
      <w:pPr>
        <w:pStyle w:val="Odlomakpopisa"/>
        <w:ind w:left="1425"/>
        <w:jc w:val="both"/>
        <w:rPr>
          <w:sz w:val="28"/>
          <w:szCs w:val="28"/>
        </w:rPr>
      </w:pPr>
    </w:p>
    <w:p w14:paraId="0329DD42" w14:textId="79A12B52" w:rsidR="00D4348C" w:rsidRDefault="00D4348C" w:rsidP="00D4348C">
      <w:pPr>
        <w:widowControl w:val="0"/>
        <w:tabs>
          <w:tab w:val="right" w:pos="15526"/>
        </w:tabs>
        <w:autoSpaceDE w:val="0"/>
        <w:autoSpaceDN w:val="0"/>
        <w:adjustRightInd w:val="0"/>
        <w:spacing w:before="204"/>
        <w:rPr>
          <w:rFonts w:ascii="Segoe UI" w:hAnsi="Segoe UI" w:cs="Segoe UI"/>
          <w:color w:val="000000"/>
        </w:rPr>
      </w:pPr>
      <w:r>
        <w:rPr>
          <w:rFonts w:ascii="Segoe UI" w:hAnsi="Segoe UI" w:cs="Segoe UI"/>
          <w:color w:val="000000"/>
          <w:sz w:val="16"/>
          <w:szCs w:val="16"/>
        </w:rPr>
        <w:t>Navedeni iznosi su izraženi u HRK valuti</w:t>
      </w:r>
    </w:p>
    <w:p w14:paraId="7819D4E9" w14:textId="3707F07C" w:rsidR="00D4348C" w:rsidRDefault="00D4348C" w:rsidP="00D4348C">
      <w:pPr>
        <w:widowControl w:val="0"/>
        <w:tabs>
          <w:tab w:val="center" w:pos="7756"/>
        </w:tabs>
        <w:autoSpaceDE w:val="0"/>
        <w:autoSpaceDN w:val="0"/>
        <w:adjustRightInd w:val="0"/>
        <w:spacing w:before="37"/>
        <w:rPr>
          <w:b/>
          <w:bCs/>
          <w:color w:val="000000"/>
          <w:sz w:val="34"/>
          <w:szCs w:val="34"/>
        </w:rPr>
      </w:pPr>
      <w:r>
        <w:rPr>
          <w:rFonts w:ascii="Arial" w:hAnsi="Arial" w:cs="Arial"/>
        </w:rPr>
        <w:tab/>
      </w:r>
      <w:r>
        <w:rPr>
          <w:b/>
          <w:bCs/>
          <w:color w:val="000000"/>
          <w:sz w:val="28"/>
          <w:szCs w:val="28"/>
        </w:rPr>
        <w:t>GODIŠNJI IZVJEŠTAJ O IZVRŠENJU FINANCIJSKOG PLANA ZA 2022</w:t>
      </w:r>
      <w:r w:rsidR="00AE70C5">
        <w:rPr>
          <w:b/>
          <w:bCs/>
          <w:color w:val="000000"/>
          <w:sz w:val="28"/>
          <w:szCs w:val="28"/>
        </w:rPr>
        <w:t>.</w:t>
      </w:r>
    </w:p>
    <w:p w14:paraId="1209E7BC" w14:textId="77777777" w:rsidR="00D4348C" w:rsidRDefault="00D4348C" w:rsidP="00D4348C">
      <w:pPr>
        <w:widowControl w:val="0"/>
        <w:tabs>
          <w:tab w:val="center" w:pos="7756"/>
        </w:tabs>
        <w:autoSpaceDE w:val="0"/>
        <w:autoSpaceDN w:val="0"/>
        <w:adjustRightInd w:val="0"/>
        <w:spacing w:before="19"/>
        <w:rPr>
          <w:color w:val="000000"/>
          <w:sz w:val="28"/>
          <w:szCs w:val="28"/>
        </w:rPr>
      </w:pPr>
      <w:r>
        <w:rPr>
          <w:rFonts w:ascii="Arial" w:hAnsi="Arial" w:cs="Arial"/>
        </w:rPr>
        <w:tab/>
      </w:r>
      <w:r>
        <w:rPr>
          <w:color w:val="000000"/>
        </w:rPr>
        <w:t>POSEBNI DIO PREMA ORGANIZACIJSKOJ KLASIFIKACIJI [T-10]</w:t>
      </w:r>
    </w:p>
    <w:p w14:paraId="210BCFDF" w14:textId="77777777" w:rsidR="00D4348C" w:rsidRDefault="00D4348C" w:rsidP="00D4348C">
      <w:pPr>
        <w:widowControl w:val="0"/>
        <w:tabs>
          <w:tab w:val="center" w:pos="570"/>
          <w:tab w:val="center" w:pos="5952"/>
          <w:tab w:val="center" w:pos="11648"/>
          <w:tab w:val="center" w:pos="13485"/>
          <w:tab w:val="center" w:pos="14957"/>
        </w:tabs>
        <w:autoSpaceDE w:val="0"/>
        <w:autoSpaceDN w:val="0"/>
        <w:adjustRightInd w:val="0"/>
        <w:spacing w:before="88"/>
        <w:rPr>
          <w:rFonts w:ascii="Tahoma" w:hAnsi="Tahoma" w:cs="Tahoma"/>
          <w:color w:val="000000"/>
          <w:sz w:val="27"/>
          <w:szCs w:val="27"/>
        </w:rPr>
      </w:pPr>
      <w:r>
        <w:rPr>
          <w:rFonts w:ascii="Arial" w:hAnsi="Arial" w:cs="Arial"/>
        </w:rPr>
        <w:tab/>
      </w:r>
      <w:r>
        <w:rPr>
          <w:rFonts w:ascii="Tahoma" w:hAnsi="Tahoma" w:cs="Tahoma"/>
          <w:color w:val="000000"/>
          <w:sz w:val="20"/>
          <w:szCs w:val="20"/>
        </w:rPr>
        <w:t>Račun/</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Plan</w:t>
      </w:r>
      <w:r>
        <w:rPr>
          <w:rFonts w:ascii="Arial" w:hAnsi="Arial" w:cs="Arial"/>
        </w:rPr>
        <w:tab/>
      </w:r>
      <w:r>
        <w:rPr>
          <w:rFonts w:ascii="Tahoma" w:hAnsi="Tahoma" w:cs="Tahoma"/>
          <w:color w:val="000000"/>
          <w:sz w:val="20"/>
          <w:szCs w:val="20"/>
        </w:rPr>
        <w:t>Ostvarenje  2022</w:t>
      </w:r>
      <w:r>
        <w:rPr>
          <w:rFonts w:ascii="Arial" w:hAnsi="Arial" w:cs="Arial"/>
        </w:rPr>
        <w:tab/>
      </w:r>
      <w:r>
        <w:rPr>
          <w:rFonts w:ascii="Tahoma" w:hAnsi="Tahoma" w:cs="Tahoma"/>
          <w:color w:val="000000"/>
          <w:sz w:val="20"/>
          <w:szCs w:val="20"/>
        </w:rPr>
        <w:t>Indeks</w:t>
      </w:r>
    </w:p>
    <w:p w14:paraId="5D3256CE" w14:textId="77777777" w:rsidR="00D4348C" w:rsidRDefault="00D4348C" w:rsidP="00D4348C">
      <w:pPr>
        <w:widowControl w:val="0"/>
        <w:tabs>
          <w:tab w:val="center" w:pos="570"/>
          <w:tab w:val="center" w:pos="14957"/>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Pozicija</w:t>
      </w:r>
      <w:r>
        <w:rPr>
          <w:rFonts w:ascii="Arial" w:hAnsi="Arial" w:cs="Arial"/>
        </w:rPr>
        <w:tab/>
      </w:r>
      <w:r>
        <w:rPr>
          <w:rFonts w:ascii="Tahoma" w:hAnsi="Tahoma" w:cs="Tahoma"/>
          <w:color w:val="000000"/>
          <w:sz w:val="20"/>
          <w:szCs w:val="20"/>
        </w:rPr>
        <w:t>4/3</w:t>
      </w:r>
    </w:p>
    <w:p w14:paraId="6F3910E6" w14:textId="77777777" w:rsidR="00D4348C" w:rsidRDefault="00D4348C" w:rsidP="00D4348C">
      <w:pPr>
        <w:widowControl w:val="0"/>
        <w:tabs>
          <w:tab w:val="center" w:pos="648"/>
          <w:tab w:val="center" w:pos="5952"/>
          <w:tab w:val="center" w:pos="11648"/>
          <w:tab w:val="center" w:pos="13485"/>
          <w:tab w:val="center" w:pos="14957"/>
        </w:tabs>
        <w:autoSpaceDE w:val="0"/>
        <w:autoSpaceDN w:val="0"/>
        <w:adjustRightInd w:val="0"/>
        <w:spacing w:before="45"/>
        <w:rPr>
          <w:rFonts w:ascii="Tahoma" w:hAnsi="Tahoma" w:cs="Tahoma"/>
          <w:color w:val="000000"/>
          <w:sz w:val="26"/>
          <w:szCs w:val="26"/>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p>
    <w:p w14:paraId="7B4A2F41" w14:textId="77777777" w:rsidR="00D4348C" w:rsidRDefault="00D4348C" w:rsidP="00D4348C">
      <w:pPr>
        <w:widowControl w:val="0"/>
        <w:tabs>
          <w:tab w:val="left" w:pos="90"/>
          <w:tab w:val="left" w:pos="1193"/>
          <w:tab w:val="right" w:pos="12512"/>
          <w:tab w:val="right" w:pos="14340"/>
          <w:tab w:val="right" w:pos="15531"/>
        </w:tabs>
        <w:autoSpaceDE w:val="0"/>
        <w:autoSpaceDN w:val="0"/>
        <w:adjustRightInd w:val="0"/>
        <w:spacing w:before="17"/>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rPr>
        <w:tab/>
      </w:r>
      <w:r>
        <w:rPr>
          <w:rFonts w:ascii="Tahoma" w:hAnsi="Tahoma" w:cs="Tahoma"/>
          <w:b/>
          <w:bCs/>
          <w:color w:val="000000"/>
          <w:sz w:val="20"/>
          <w:szCs w:val="20"/>
        </w:rPr>
        <w:t xml:space="preserve">UPRAVNI ODJEL ZA OPĆE, PRAVNE, IMOVINSKO-PRAVNE POSLOVE I DRUŠTVENE </w:t>
      </w:r>
      <w:r>
        <w:rPr>
          <w:rFonts w:ascii="Arial" w:hAnsi="Arial" w:cs="Arial"/>
        </w:rPr>
        <w:tab/>
      </w:r>
      <w:r>
        <w:rPr>
          <w:rFonts w:ascii="Tahoma" w:hAnsi="Tahoma" w:cs="Tahoma"/>
          <w:b/>
          <w:bCs/>
          <w:color w:val="000000"/>
          <w:sz w:val="20"/>
          <w:szCs w:val="20"/>
        </w:rPr>
        <w:t>1.642.804,25</w:t>
      </w:r>
      <w:r>
        <w:rPr>
          <w:rFonts w:ascii="Arial" w:hAnsi="Arial" w:cs="Arial"/>
        </w:rPr>
        <w:tab/>
      </w:r>
      <w:r>
        <w:rPr>
          <w:rFonts w:ascii="Tahoma" w:hAnsi="Tahoma" w:cs="Tahoma"/>
          <w:b/>
          <w:bCs/>
          <w:color w:val="000000"/>
          <w:sz w:val="20"/>
          <w:szCs w:val="20"/>
        </w:rPr>
        <w:t>1.548.232,57</w:t>
      </w:r>
      <w:r>
        <w:rPr>
          <w:rFonts w:ascii="Arial" w:hAnsi="Arial" w:cs="Arial"/>
        </w:rPr>
        <w:tab/>
      </w:r>
      <w:r>
        <w:rPr>
          <w:rFonts w:ascii="Tahoma" w:hAnsi="Tahoma" w:cs="Tahoma"/>
          <w:b/>
          <w:bCs/>
          <w:color w:val="000000"/>
          <w:sz w:val="20"/>
          <w:szCs w:val="20"/>
        </w:rPr>
        <w:t>94,24%</w:t>
      </w:r>
    </w:p>
    <w:p w14:paraId="6803B970" w14:textId="77777777" w:rsidR="00D4348C" w:rsidRDefault="00D4348C" w:rsidP="00D4348C">
      <w:pPr>
        <w:widowControl w:val="0"/>
        <w:tabs>
          <w:tab w:val="right" w:pos="1133"/>
          <w:tab w:val="left" w:pos="1223"/>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003</w:t>
      </w:r>
      <w:r>
        <w:rPr>
          <w:rFonts w:ascii="Arial" w:hAnsi="Arial" w:cs="Arial"/>
        </w:rPr>
        <w:tab/>
      </w:r>
      <w:r>
        <w:rPr>
          <w:rFonts w:ascii="Tahoma" w:hAnsi="Tahoma" w:cs="Tahoma"/>
          <w:b/>
          <w:bCs/>
          <w:color w:val="000000"/>
          <w:sz w:val="20"/>
          <w:szCs w:val="20"/>
        </w:rPr>
        <w:t>DJELATNOSTI</w:t>
      </w:r>
    </w:p>
    <w:p w14:paraId="71EDDC05" w14:textId="6229FD25" w:rsidR="00D4348C" w:rsidRDefault="00D4348C" w:rsidP="00D4348C">
      <w:pPr>
        <w:widowControl w:val="0"/>
        <w:tabs>
          <w:tab w:val="right" w:pos="1140"/>
          <w:tab w:val="left" w:pos="1230"/>
          <w:tab w:val="left" w:pos="1320"/>
          <w:tab w:val="right" w:pos="12503"/>
          <w:tab w:val="right" w:pos="14340"/>
          <w:tab w:val="right" w:pos="15531"/>
        </w:tabs>
        <w:autoSpaceDE w:val="0"/>
        <w:autoSpaceDN w:val="0"/>
        <w:adjustRightInd w:val="0"/>
        <w:spacing w:before="31"/>
        <w:rPr>
          <w:rFonts w:ascii="Tahoma" w:hAnsi="Tahoma" w:cs="Tahoma"/>
          <w:b/>
          <w:bCs/>
          <w:color w:val="000000"/>
          <w:sz w:val="27"/>
          <w:szCs w:val="27"/>
        </w:rPr>
      </w:pPr>
      <w:r>
        <w:rPr>
          <w:rFonts w:ascii="Arial" w:hAnsi="Arial" w:cs="Arial"/>
        </w:rPr>
        <w:tab/>
      </w:r>
      <w:r>
        <w:rPr>
          <w:rFonts w:ascii="Tahoma" w:hAnsi="Tahoma" w:cs="Tahoma"/>
          <w:b/>
          <w:bCs/>
          <w:color w:val="000000"/>
          <w:sz w:val="16"/>
          <w:szCs w:val="16"/>
        </w:rPr>
        <w:t>00304GLAVA</w:t>
      </w:r>
      <w:r>
        <w:rPr>
          <w:rFonts w:ascii="Arial" w:hAnsi="Arial" w:cs="Arial"/>
        </w:rPr>
        <w:tab/>
      </w:r>
      <w:r>
        <w:rPr>
          <w:rFonts w:ascii="Tahoma" w:hAnsi="Tahoma" w:cs="Tahoma"/>
          <w:b/>
          <w:bCs/>
          <w:color w:val="000000"/>
          <w:sz w:val="20"/>
          <w:szCs w:val="20"/>
        </w:rPr>
        <w:t>Proračunski korisnik: 34635 - Pučka knjižnica i čitaonica Daruvar</w:t>
      </w:r>
      <w:r>
        <w:rPr>
          <w:rFonts w:ascii="Arial" w:hAnsi="Arial" w:cs="Arial"/>
        </w:rPr>
        <w:tab/>
      </w:r>
      <w:r>
        <w:rPr>
          <w:rFonts w:ascii="Tahoma" w:hAnsi="Tahoma" w:cs="Tahoma"/>
          <w:b/>
          <w:bCs/>
          <w:color w:val="000000"/>
          <w:sz w:val="20"/>
          <w:szCs w:val="20"/>
        </w:rPr>
        <w:t>1.642.804,25</w:t>
      </w:r>
      <w:r>
        <w:rPr>
          <w:rFonts w:ascii="Arial" w:hAnsi="Arial" w:cs="Arial"/>
        </w:rPr>
        <w:tab/>
      </w:r>
      <w:r>
        <w:rPr>
          <w:rFonts w:ascii="Tahoma" w:hAnsi="Tahoma" w:cs="Tahoma"/>
          <w:b/>
          <w:bCs/>
          <w:color w:val="000000"/>
          <w:sz w:val="20"/>
          <w:szCs w:val="20"/>
        </w:rPr>
        <w:t>1.548.232,57</w:t>
      </w:r>
      <w:r>
        <w:rPr>
          <w:rFonts w:ascii="Arial" w:hAnsi="Arial" w:cs="Arial"/>
        </w:rPr>
        <w:tab/>
      </w:r>
      <w:r>
        <w:rPr>
          <w:rFonts w:ascii="Tahoma" w:hAnsi="Tahoma" w:cs="Tahoma"/>
          <w:b/>
          <w:bCs/>
          <w:color w:val="000000"/>
          <w:sz w:val="20"/>
          <w:szCs w:val="20"/>
        </w:rPr>
        <w:t>94,24%</w:t>
      </w:r>
    </w:p>
    <w:p w14:paraId="4D1E9FF4" w14:textId="77777777" w:rsidR="00D4348C" w:rsidRDefault="00D4348C" w:rsidP="00D4348C">
      <w:pPr>
        <w:widowControl w:val="0"/>
        <w:tabs>
          <w:tab w:val="left" w:pos="1200"/>
          <w:tab w:val="right" w:pos="12503"/>
          <w:tab w:val="right" w:pos="14340"/>
          <w:tab w:val="right" w:pos="15530"/>
        </w:tabs>
        <w:autoSpaceDE w:val="0"/>
        <w:autoSpaceDN w:val="0"/>
        <w:adjustRightInd w:val="0"/>
        <w:spacing w:before="201"/>
        <w:rPr>
          <w:b/>
          <w:bCs/>
          <w:color w:val="000000"/>
          <w:sz w:val="30"/>
          <w:szCs w:val="30"/>
        </w:rPr>
      </w:pPr>
      <w:r>
        <w:rPr>
          <w:rFonts w:ascii="Arial" w:hAnsi="Arial" w:cs="Arial"/>
        </w:rPr>
        <w:tab/>
      </w:r>
      <w:r>
        <w:rPr>
          <w:b/>
          <w:bCs/>
          <w:color w:val="000000"/>
        </w:rPr>
        <w:t>UKUPNO</w:t>
      </w:r>
      <w:r>
        <w:rPr>
          <w:rFonts w:ascii="Arial" w:hAnsi="Arial" w:cs="Arial"/>
        </w:rPr>
        <w:tab/>
      </w:r>
      <w:r>
        <w:rPr>
          <w:b/>
          <w:bCs/>
          <w:color w:val="000000"/>
        </w:rPr>
        <w:t>1.642.804,25</w:t>
      </w:r>
      <w:r>
        <w:rPr>
          <w:rFonts w:ascii="Arial" w:hAnsi="Arial" w:cs="Arial"/>
        </w:rPr>
        <w:tab/>
      </w:r>
      <w:r>
        <w:rPr>
          <w:b/>
          <w:bCs/>
          <w:color w:val="000000"/>
        </w:rPr>
        <w:t>1.548.232,57</w:t>
      </w:r>
      <w:r>
        <w:rPr>
          <w:rFonts w:ascii="Arial" w:hAnsi="Arial" w:cs="Arial"/>
        </w:rPr>
        <w:tab/>
      </w:r>
      <w:r>
        <w:rPr>
          <w:b/>
          <w:bCs/>
          <w:color w:val="000000"/>
        </w:rPr>
        <w:t>94,24%</w:t>
      </w:r>
    </w:p>
    <w:p w14:paraId="26511345" w14:textId="2AEB4276" w:rsidR="00B703F9" w:rsidRDefault="00B703F9" w:rsidP="00B703F9">
      <w:pPr>
        <w:widowControl w:val="0"/>
        <w:tabs>
          <w:tab w:val="left" w:pos="1200"/>
          <w:tab w:val="right" w:pos="12503"/>
          <w:tab w:val="right" w:pos="14340"/>
          <w:tab w:val="right" w:pos="15530"/>
        </w:tabs>
        <w:autoSpaceDE w:val="0"/>
        <w:autoSpaceDN w:val="0"/>
        <w:adjustRightInd w:val="0"/>
        <w:spacing w:before="201"/>
        <w:rPr>
          <w:b/>
          <w:bCs/>
          <w:color w:val="000000"/>
          <w:sz w:val="30"/>
          <w:szCs w:val="30"/>
        </w:rPr>
      </w:pPr>
    </w:p>
    <w:p w14:paraId="00F23664" w14:textId="77777777" w:rsidR="00B703F9" w:rsidRDefault="00B703F9" w:rsidP="00B703F9">
      <w:pPr>
        <w:widowControl w:val="0"/>
        <w:tabs>
          <w:tab w:val="left" w:pos="1200"/>
          <w:tab w:val="right" w:pos="12503"/>
          <w:tab w:val="right" w:pos="14340"/>
          <w:tab w:val="right" w:pos="15530"/>
        </w:tabs>
        <w:autoSpaceDE w:val="0"/>
        <w:autoSpaceDN w:val="0"/>
        <w:adjustRightInd w:val="0"/>
        <w:spacing w:before="201"/>
        <w:rPr>
          <w:b/>
          <w:bCs/>
          <w:color w:val="000000"/>
          <w:sz w:val="30"/>
          <w:szCs w:val="30"/>
        </w:rPr>
      </w:pPr>
    </w:p>
    <w:p w14:paraId="675ECA9D" w14:textId="77777777" w:rsidR="00B703F9" w:rsidRDefault="00B703F9" w:rsidP="00B703F9">
      <w:pPr>
        <w:widowControl w:val="0"/>
        <w:tabs>
          <w:tab w:val="left" w:pos="1200"/>
          <w:tab w:val="right" w:pos="12503"/>
          <w:tab w:val="right" w:pos="14340"/>
          <w:tab w:val="right" w:pos="15530"/>
        </w:tabs>
        <w:autoSpaceDE w:val="0"/>
        <w:autoSpaceDN w:val="0"/>
        <w:adjustRightInd w:val="0"/>
        <w:spacing w:before="201"/>
        <w:rPr>
          <w:b/>
          <w:bCs/>
          <w:color w:val="000000"/>
          <w:sz w:val="30"/>
          <w:szCs w:val="30"/>
        </w:rPr>
      </w:pPr>
    </w:p>
    <w:p w14:paraId="0C513406" w14:textId="3A8FE112" w:rsidR="004E2CAC" w:rsidRDefault="004E2CAC" w:rsidP="008564CC">
      <w:pPr>
        <w:jc w:val="center"/>
        <w:rPr>
          <w:sz w:val="32"/>
          <w:szCs w:val="32"/>
        </w:rPr>
      </w:pPr>
    </w:p>
    <w:p w14:paraId="3CBA48EE" w14:textId="518CA0AF" w:rsidR="00B703F9" w:rsidRDefault="00B703F9" w:rsidP="008564CC">
      <w:pPr>
        <w:jc w:val="center"/>
        <w:rPr>
          <w:sz w:val="32"/>
          <w:szCs w:val="32"/>
        </w:rPr>
      </w:pPr>
    </w:p>
    <w:p w14:paraId="1AFD4BB1" w14:textId="024D9148" w:rsidR="00B703F9" w:rsidRDefault="00B703F9" w:rsidP="008564CC">
      <w:pPr>
        <w:jc w:val="center"/>
        <w:rPr>
          <w:sz w:val="32"/>
          <w:szCs w:val="32"/>
        </w:rPr>
      </w:pPr>
    </w:p>
    <w:p w14:paraId="570B1EBC" w14:textId="55381A9B" w:rsidR="006E441D" w:rsidRDefault="006E441D" w:rsidP="006E441D">
      <w:pPr>
        <w:widowControl w:val="0"/>
        <w:tabs>
          <w:tab w:val="right" w:pos="15526"/>
        </w:tabs>
        <w:autoSpaceDE w:val="0"/>
        <w:autoSpaceDN w:val="0"/>
        <w:adjustRightInd w:val="0"/>
        <w:spacing w:before="204"/>
        <w:rPr>
          <w:rFonts w:ascii="Segoe UI" w:hAnsi="Segoe UI" w:cs="Segoe UI"/>
          <w:color w:val="000000"/>
        </w:rPr>
      </w:pPr>
      <w:r>
        <w:rPr>
          <w:rFonts w:ascii="Segoe UI" w:hAnsi="Segoe UI" w:cs="Segoe UI"/>
          <w:color w:val="000000"/>
          <w:sz w:val="16"/>
          <w:szCs w:val="16"/>
        </w:rPr>
        <w:lastRenderedPageBreak/>
        <w:t>Navedeni iznosi su izraženi u HRK valuti</w:t>
      </w:r>
    </w:p>
    <w:p w14:paraId="60A704B6" w14:textId="64619F79" w:rsidR="006E441D" w:rsidRDefault="006E441D" w:rsidP="006E441D">
      <w:pPr>
        <w:widowControl w:val="0"/>
        <w:tabs>
          <w:tab w:val="center" w:pos="7756"/>
        </w:tabs>
        <w:autoSpaceDE w:val="0"/>
        <w:autoSpaceDN w:val="0"/>
        <w:adjustRightInd w:val="0"/>
        <w:spacing w:before="37"/>
        <w:rPr>
          <w:b/>
          <w:bCs/>
          <w:color w:val="000000"/>
          <w:sz w:val="34"/>
          <w:szCs w:val="34"/>
        </w:rPr>
      </w:pPr>
      <w:r>
        <w:rPr>
          <w:rFonts w:ascii="Arial" w:hAnsi="Arial" w:cs="Arial"/>
        </w:rPr>
        <w:tab/>
      </w:r>
      <w:r>
        <w:rPr>
          <w:b/>
          <w:bCs/>
          <w:color w:val="000000"/>
          <w:sz w:val="28"/>
          <w:szCs w:val="28"/>
        </w:rPr>
        <w:t>GODIŠNJI IZVJEŠTAJ O IZVRŠENJU FINANCIJSKOG PLANA ZA 2022</w:t>
      </w:r>
      <w:r w:rsidR="00AE70C5">
        <w:rPr>
          <w:b/>
          <w:bCs/>
          <w:color w:val="000000"/>
          <w:sz w:val="28"/>
          <w:szCs w:val="28"/>
        </w:rPr>
        <w:t>.</w:t>
      </w:r>
    </w:p>
    <w:p w14:paraId="026CA1F9" w14:textId="77777777" w:rsidR="006E441D" w:rsidRDefault="006E441D" w:rsidP="006E441D">
      <w:pPr>
        <w:widowControl w:val="0"/>
        <w:tabs>
          <w:tab w:val="center" w:pos="7756"/>
        </w:tabs>
        <w:autoSpaceDE w:val="0"/>
        <w:autoSpaceDN w:val="0"/>
        <w:adjustRightInd w:val="0"/>
        <w:spacing w:before="19"/>
        <w:rPr>
          <w:color w:val="000000"/>
          <w:sz w:val="28"/>
          <w:szCs w:val="28"/>
        </w:rPr>
      </w:pPr>
      <w:r>
        <w:rPr>
          <w:rFonts w:ascii="Arial" w:hAnsi="Arial" w:cs="Arial"/>
        </w:rPr>
        <w:tab/>
      </w:r>
      <w:r>
        <w:rPr>
          <w:color w:val="000000"/>
        </w:rPr>
        <w:t>POSEBNI DIO [T-11]</w:t>
      </w:r>
    </w:p>
    <w:p w14:paraId="1C8E777F" w14:textId="77777777" w:rsidR="006E441D" w:rsidRDefault="006E441D" w:rsidP="006E441D">
      <w:pPr>
        <w:widowControl w:val="0"/>
        <w:tabs>
          <w:tab w:val="center" w:pos="570"/>
          <w:tab w:val="center" w:pos="5952"/>
          <w:tab w:val="center" w:pos="11648"/>
          <w:tab w:val="center" w:pos="13485"/>
          <w:tab w:val="center" w:pos="14957"/>
        </w:tabs>
        <w:autoSpaceDE w:val="0"/>
        <w:autoSpaceDN w:val="0"/>
        <w:adjustRightInd w:val="0"/>
        <w:spacing w:before="88"/>
        <w:rPr>
          <w:rFonts w:ascii="Tahoma" w:hAnsi="Tahoma" w:cs="Tahoma"/>
          <w:color w:val="000000"/>
          <w:sz w:val="27"/>
          <w:szCs w:val="27"/>
        </w:rPr>
      </w:pPr>
      <w:r>
        <w:rPr>
          <w:rFonts w:ascii="Arial" w:hAnsi="Arial" w:cs="Arial"/>
        </w:rPr>
        <w:tab/>
      </w:r>
      <w:r>
        <w:rPr>
          <w:rFonts w:ascii="Tahoma" w:hAnsi="Tahoma" w:cs="Tahoma"/>
          <w:color w:val="000000"/>
          <w:sz w:val="20"/>
          <w:szCs w:val="20"/>
        </w:rPr>
        <w:t>Račun/</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Plan</w:t>
      </w:r>
      <w:r>
        <w:rPr>
          <w:rFonts w:ascii="Arial" w:hAnsi="Arial" w:cs="Arial"/>
        </w:rPr>
        <w:tab/>
      </w:r>
      <w:r>
        <w:rPr>
          <w:rFonts w:ascii="Tahoma" w:hAnsi="Tahoma" w:cs="Tahoma"/>
          <w:color w:val="000000"/>
          <w:sz w:val="20"/>
          <w:szCs w:val="20"/>
        </w:rPr>
        <w:t>Ostvarenje  2022</w:t>
      </w:r>
      <w:r>
        <w:rPr>
          <w:rFonts w:ascii="Arial" w:hAnsi="Arial" w:cs="Arial"/>
        </w:rPr>
        <w:tab/>
      </w:r>
      <w:r>
        <w:rPr>
          <w:rFonts w:ascii="Tahoma" w:hAnsi="Tahoma" w:cs="Tahoma"/>
          <w:color w:val="000000"/>
          <w:sz w:val="20"/>
          <w:szCs w:val="20"/>
        </w:rPr>
        <w:t>Indeks</w:t>
      </w:r>
    </w:p>
    <w:p w14:paraId="208AF2CC" w14:textId="77777777" w:rsidR="006E441D" w:rsidRDefault="006E441D" w:rsidP="006E441D">
      <w:pPr>
        <w:widowControl w:val="0"/>
        <w:tabs>
          <w:tab w:val="center" w:pos="570"/>
          <w:tab w:val="center" w:pos="14957"/>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Pozicija</w:t>
      </w:r>
      <w:r>
        <w:rPr>
          <w:rFonts w:ascii="Arial" w:hAnsi="Arial" w:cs="Arial"/>
        </w:rPr>
        <w:tab/>
      </w:r>
      <w:r>
        <w:rPr>
          <w:rFonts w:ascii="Tahoma" w:hAnsi="Tahoma" w:cs="Tahoma"/>
          <w:color w:val="000000"/>
          <w:sz w:val="20"/>
          <w:szCs w:val="20"/>
        </w:rPr>
        <w:t>4/3</w:t>
      </w:r>
    </w:p>
    <w:p w14:paraId="0D91344F" w14:textId="77777777" w:rsidR="006E441D" w:rsidRDefault="006E441D" w:rsidP="006E441D">
      <w:pPr>
        <w:widowControl w:val="0"/>
        <w:tabs>
          <w:tab w:val="center" w:pos="648"/>
          <w:tab w:val="center" w:pos="5952"/>
          <w:tab w:val="center" w:pos="11648"/>
          <w:tab w:val="center" w:pos="13485"/>
          <w:tab w:val="center" w:pos="14957"/>
        </w:tabs>
        <w:autoSpaceDE w:val="0"/>
        <w:autoSpaceDN w:val="0"/>
        <w:adjustRightInd w:val="0"/>
        <w:spacing w:before="45"/>
        <w:rPr>
          <w:rFonts w:ascii="Tahoma" w:hAnsi="Tahoma" w:cs="Tahoma"/>
          <w:color w:val="000000"/>
          <w:sz w:val="26"/>
          <w:szCs w:val="26"/>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p>
    <w:p w14:paraId="16907705" w14:textId="77777777" w:rsidR="006E441D" w:rsidRDefault="006E441D" w:rsidP="006E441D">
      <w:pPr>
        <w:widowControl w:val="0"/>
        <w:tabs>
          <w:tab w:val="left" w:pos="90"/>
          <w:tab w:val="left" w:pos="1193"/>
          <w:tab w:val="right" w:pos="12512"/>
          <w:tab w:val="right" w:pos="14340"/>
          <w:tab w:val="right" w:pos="15531"/>
        </w:tabs>
        <w:autoSpaceDE w:val="0"/>
        <w:autoSpaceDN w:val="0"/>
        <w:adjustRightInd w:val="0"/>
        <w:spacing w:before="17"/>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rPr>
        <w:tab/>
      </w:r>
      <w:r>
        <w:rPr>
          <w:rFonts w:ascii="Tahoma" w:hAnsi="Tahoma" w:cs="Tahoma"/>
          <w:b/>
          <w:bCs/>
          <w:color w:val="000000"/>
          <w:sz w:val="20"/>
          <w:szCs w:val="20"/>
        </w:rPr>
        <w:t xml:space="preserve">UPRAVNI ODJEL ZA OPĆE, PRAVNE, IMOVINSKO-PRAVNE POSLOVE I DRUŠTVENE </w:t>
      </w:r>
      <w:r>
        <w:rPr>
          <w:rFonts w:ascii="Arial" w:hAnsi="Arial" w:cs="Arial"/>
        </w:rPr>
        <w:tab/>
      </w:r>
      <w:r>
        <w:rPr>
          <w:rFonts w:ascii="Tahoma" w:hAnsi="Tahoma" w:cs="Tahoma"/>
          <w:b/>
          <w:bCs/>
          <w:color w:val="000000"/>
          <w:sz w:val="20"/>
          <w:szCs w:val="20"/>
        </w:rPr>
        <w:t>1.642.804,25</w:t>
      </w:r>
      <w:r>
        <w:rPr>
          <w:rFonts w:ascii="Arial" w:hAnsi="Arial" w:cs="Arial"/>
        </w:rPr>
        <w:tab/>
      </w:r>
      <w:r>
        <w:rPr>
          <w:rFonts w:ascii="Tahoma" w:hAnsi="Tahoma" w:cs="Tahoma"/>
          <w:b/>
          <w:bCs/>
          <w:color w:val="000000"/>
          <w:sz w:val="20"/>
          <w:szCs w:val="20"/>
        </w:rPr>
        <w:t>1.548.232,57</w:t>
      </w:r>
      <w:r>
        <w:rPr>
          <w:rFonts w:ascii="Arial" w:hAnsi="Arial" w:cs="Arial"/>
        </w:rPr>
        <w:tab/>
      </w:r>
      <w:r>
        <w:rPr>
          <w:rFonts w:ascii="Tahoma" w:hAnsi="Tahoma" w:cs="Tahoma"/>
          <w:b/>
          <w:bCs/>
          <w:color w:val="000000"/>
          <w:sz w:val="20"/>
          <w:szCs w:val="20"/>
        </w:rPr>
        <w:t>94,24%</w:t>
      </w:r>
    </w:p>
    <w:p w14:paraId="3F32B6C2" w14:textId="77777777" w:rsidR="006E441D" w:rsidRDefault="006E441D" w:rsidP="006E441D">
      <w:pPr>
        <w:widowControl w:val="0"/>
        <w:tabs>
          <w:tab w:val="right" w:pos="1133"/>
          <w:tab w:val="left" w:pos="1223"/>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003</w:t>
      </w:r>
      <w:r>
        <w:rPr>
          <w:rFonts w:ascii="Arial" w:hAnsi="Arial" w:cs="Arial"/>
        </w:rPr>
        <w:tab/>
      </w:r>
      <w:r>
        <w:rPr>
          <w:rFonts w:ascii="Tahoma" w:hAnsi="Tahoma" w:cs="Tahoma"/>
          <w:b/>
          <w:bCs/>
          <w:color w:val="000000"/>
          <w:sz w:val="20"/>
          <w:szCs w:val="20"/>
        </w:rPr>
        <w:t>DJELATNOSTI</w:t>
      </w:r>
    </w:p>
    <w:p w14:paraId="179A164F" w14:textId="3B77B9FF" w:rsidR="006E441D" w:rsidRDefault="006E441D" w:rsidP="006E441D">
      <w:pPr>
        <w:widowControl w:val="0"/>
        <w:tabs>
          <w:tab w:val="right" w:pos="1140"/>
          <w:tab w:val="left" w:pos="1230"/>
          <w:tab w:val="left" w:pos="1320"/>
          <w:tab w:val="right" w:pos="12503"/>
          <w:tab w:val="right" w:pos="14340"/>
          <w:tab w:val="right" w:pos="15531"/>
        </w:tabs>
        <w:autoSpaceDE w:val="0"/>
        <w:autoSpaceDN w:val="0"/>
        <w:adjustRightInd w:val="0"/>
        <w:spacing w:before="31"/>
        <w:rPr>
          <w:rFonts w:ascii="Tahoma" w:hAnsi="Tahoma" w:cs="Tahoma"/>
          <w:b/>
          <w:bCs/>
          <w:color w:val="000000"/>
          <w:sz w:val="27"/>
          <w:szCs w:val="27"/>
        </w:rPr>
      </w:pPr>
      <w:r>
        <w:rPr>
          <w:rFonts w:ascii="Arial" w:hAnsi="Arial" w:cs="Arial"/>
        </w:rPr>
        <w:tab/>
      </w:r>
      <w:r>
        <w:rPr>
          <w:rFonts w:ascii="Tahoma" w:hAnsi="Tahoma" w:cs="Tahoma"/>
          <w:b/>
          <w:bCs/>
          <w:color w:val="000000"/>
          <w:sz w:val="16"/>
          <w:szCs w:val="16"/>
        </w:rPr>
        <w:t>00304GLAVA</w:t>
      </w:r>
      <w:r>
        <w:rPr>
          <w:rFonts w:ascii="Arial" w:hAnsi="Arial" w:cs="Arial"/>
        </w:rPr>
        <w:tab/>
      </w:r>
      <w:r>
        <w:rPr>
          <w:rFonts w:ascii="Tahoma" w:hAnsi="Tahoma" w:cs="Tahoma"/>
          <w:b/>
          <w:bCs/>
          <w:color w:val="000000"/>
          <w:sz w:val="20"/>
          <w:szCs w:val="20"/>
        </w:rPr>
        <w:t>Proračunski korisnik: 34635 - Pučka knjižnica i čitaonica Daruvar</w:t>
      </w:r>
      <w:r>
        <w:rPr>
          <w:rFonts w:ascii="Arial" w:hAnsi="Arial" w:cs="Arial"/>
        </w:rPr>
        <w:tab/>
      </w:r>
      <w:r>
        <w:rPr>
          <w:rFonts w:ascii="Tahoma" w:hAnsi="Tahoma" w:cs="Tahoma"/>
          <w:b/>
          <w:bCs/>
          <w:color w:val="000000"/>
          <w:sz w:val="20"/>
          <w:szCs w:val="20"/>
        </w:rPr>
        <w:t>1.642.804,25</w:t>
      </w:r>
      <w:r>
        <w:rPr>
          <w:rFonts w:ascii="Arial" w:hAnsi="Arial" w:cs="Arial"/>
        </w:rPr>
        <w:tab/>
      </w:r>
      <w:r>
        <w:rPr>
          <w:rFonts w:ascii="Tahoma" w:hAnsi="Tahoma" w:cs="Tahoma"/>
          <w:b/>
          <w:bCs/>
          <w:color w:val="000000"/>
          <w:sz w:val="20"/>
          <w:szCs w:val="20"/>
        </w:rPr>
        <w:t>1.548.232,57</w:t>
      </w:r>
      <w:r>
        <w:rPr>
          <w:rFonts w:ascii="Arial" w:hAnsi="Arial" w:cs="Arial"/>
        </w:rPr>
        <w:tab/>
      </w:r>
      <w:r>
        <w:rPr>
          <w:rFonts w:ascii="Tahoma" w:hAnsi="Tahoma" w:cs="Tahoma"/>
          <w:b/>
          <w:bCs/>
          <w:color w:val="000000"/>
          <w:sz w:val="20"/>
          <w:szCs w:val="20"/>
        </w:rPr>
        <w:t>94,24%</w:t>
      </w:r>
    </w:p>
    <w:p w14:paraId="0D568269" w14:textId="77777777" w:rsidR="006E441D" w:rsidRDefault="006E441D" w:rsidP="006E441D">
      <w:pPr>
        <w:widowControl w:val="0"/>
        <w:tabs>
          <w:tab w:val="left" w:pos="90"/>
          <w:tab w:val="center" w:pos="180"/>
          <w:tab w:val="center" w:pos="395"/>
          <w:tab w:val="center" w:pos="621"/>
          <w:tab w:val="center" w:pos="734"/>
        </w:tabs>
        <w:autoSpaceDE w:val="0"/>
        <w:autoSpaceDN w:val="0"/>
        <w:adjustRightInd w:val="0"/>
        <w:rPr>
          <w:rFonts w:ascii="Tahoma" w:hAnsi="Tahoma" w:cs="Tahoma"/>
          <w:color w:val="000000"/>
          <w:sz w:val="19"/>
          <w:szCs w:val="19"/>
        </w:rPr>
      </w:pPr>
      <w:r>
        <w:rPr>
          <w:rFonts w:ascii="Tahoma" w:hAnsi="Tahoma" w:cs="Tahoma"/>
          <w:color w:val="000000"/>
          <w:sz w:val="14"/>
          <w:szCs w:val="14"/>
        </w:rPr>
        <w:t>I:</w:t>
      </w:r>
      <w:r>
        <w:rPr>
          <w:rFonts w:ascii="Arial" w:hAnsi="Arial" w:cs="Arial"/>
        </w:rPr>
        <w:tab/>
      </w:r>
      <w:r>
        <w:rPr>
          <w:rFonts w:ascii="Tahoma" w:hAnsi="Tahoma" w:cs="Tahoma"/>
          <w:color w:val="000000"/>
          <w:sz w:val="14"/>
          <w:szCs w:val="14"/>
        </w:rPr>
        <w:t>1</w:t>
      </w:r>
      <w:r>
        <w:rPr>
          <w:rFonts w:ascii="Arial" w:hAnsi="Arial" w:cs="Arial"/>
        </w:rPr>
        <w:tab/>
      </w:r>
      <w:r>
        <w:rPr>
          <w:rFonts w:ascii="Tahoma" w:hAnsi="Tahoma" w:cs="Tahoma"/>
          <w:color w:val="000000"/>
          <w:sz w:val="14"/>
          <w:szCs w:val="14"/>
        </w:rPr>
        <w:t>3</w:t>
      </w:r>
      <w:r>
        <w:rPr>
          <w:rFonts w:ascii="Arial" w:hAnsi="Arial" w:cs="Arial"/>
        </w:rPr>
        <w:tab/>
      </w:r>
      <w:r>
        <w:rPr>
          <w:rFonts w:ascii="Tahoma" w:hAnsi="Tahoma" w:cs="Tahoma"/>
          <w:color w:val="000000"/>
          <w:sz w:val="14"/>
          <w:szCs w:val="14"/>
        </w:rPr>
        <w:t>5</w:t>
      </w:r>
      <w:r>
        <w:rPr>
          <w:rFonts w:ascii="Arial" w:hAnsi="Arial" w:cs="Arial"/>
        </w:rPr>
        <w:tab/>
      </w:r>
      <w:r>
        <w:rPr>
          <w:rFonts w:ascii="Tahoma" w:hAnsi="Tahoma" w:cs="Tahoma"/>
          <w:color w:val="000000"/>
          <w:sz w:val="14"/>
          <w:szCs w:val="14"/>
        </w:rPr>
        <w:t>6</w:t>
      </w:r>
    </w:p>
    <w:p w14:paraId="4AD5A1FA" w14:textId="77777777" w:rsidR="006E441D" w:rsidRDefault="006E441D" w:rsidP="006E441D">
      <w:pPr>
        <w:widowControl w:val="0"/>
        <w:tabs>
          <w:tab w:val="left" w:pos="90"/>
          <w:tab w:val="left" w:pos="1193"/>
          <w:tab w:val="right" w:pos="12503"/>
          <w:tab w:val="right" w:pos="14340"/>
          <w:tab w:val="right" w:pos="15531"/>
        </w:tabs>
        <w:autoSpaceDE w:val="0"/>
        <w:autoSpaceDN w:val="0"/>
        <w:adjustRightInd w:val="0"/>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rPr>
        <w:tab/>
      </w:r>
      <w:r>
        <w:rPr>
          <w:rFonts w:ascii="Tahoma" w:hAnsi="Tahoma" w:cs="Tahoma"/>
          <w:b/>
          <w:bCs/>
          <w:color w:val="000000"/>
          <w:sz w:val="20"/>
          <w:szCs w:val="20"/>
        </w:rPr>
        <w:t>Pučka knjižnica i čitaonica</w:t>
      </w:r>
      <w:r>
        <w:rPr>
          <w:rFonts w:ascii="Arial" w:hAnsi="Arial" w:cs="Arial"/>
        </w:rPr>
        <w:tab/>
      </w:r>
      <w:r>
        <w:rPr>
          <w:rFonts w:ascii="Tahoma" w:hAnsi="Tahoma" w:cs="Tahoma"/>
          <w:b/>
          <w:bCs/>
          <w:color w:val="000000"/>
          <w:sz w:val="20"/>
          <w:szCs w:val="20"/>
        </w:rPr>
        <w:t>1.642.804,25</w:t>
      </w:r>
      <w:r>
        <w:rPr>
          <w:rFonts w:ascii="Arial" w:hAnsi="Arial" w:cs="Arial"/>
        </w:rPr>
        <w:tab/>
      </w:r>
      <w:r>
        <w:rPr>
          <w:rFonts w:ascii="Tahoma" w:hAnsi="Tahoma" w:cs="Tahoma"/>
          <w:b/>
          <w:bCs/>
          <w:color w:val="000000"/>
          <w:sz w:val="20"/>
          <w:szCs w:val="20"/>
        </w:rPr>
        <w:t>1.548.232,57</w:t>
      </w:r>
      <w:r>
        <w:rPr>
          <w:rFonts w:ascii="Arial" w:hAnsi="Arial" w:cs="Arial"/>
        </w:rPr>
        <w:tab/>
      </w:r>
      <w:r>
        <w:rPr>
          <w:rFonts w:ascii="Tahoma" w:hAnsi="Tahoma" w:cs="Tahoma"/>
          <w:b/>
          <w:bCs/>
          <w:color w:val="000000"/>
          <w:sz w:val="20"/>
          <w:szCs w:val="20"/>
        </w:rPr>
        <w:t>94,24%</w:t>
      </w:r>
    </w:p>
    <w:p w14:paraId="00B3D7A1" w14:textId="77777777" w:rsidR="006E441D" w:rsidRDefault="006E441D" w:rsidP="006E441D">
      <w:pPr>
        <w:widowControl w:val="0"/>
        <w:tabs>
          <w:tab w:val="right" w:pos="1133"/>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1016</w:t>
      </w:r>
    </w:p>
    <w:p w14:paraId="0E63ECDF" w14:textId="77777777" w:rsidR="006E441D" w:rsidRDefault="006E441D" w:rsidP="006E441D">
      <w:pPr>
        <w:widowControl w:val="0"/>
        <w:tabs>
          <w:tab w:val="left" w:pos="90"/>
          <w:tab w:val="right" w:pos="1130"/>
          <w:tab w:val="left" w:pos="1220"/>
          <w:tab w:val="right" w:pos="12503"/>
          <w:tab w:val="right" w:pos="14340"/>
          <w:tab w:val="right" w:pos="15531"/>
        </w:tabs>
        <w:autoSpaceDE w:val="0"/>
        <w:autoSpaceDN w:val="0"/>
        <w:adjustRightInd w:val="0"/>
        <w:spacing w:before="61"/>
        <w:rPr>
          <w:rFonts w:ascii="Tahoma" w:hAnsi="Tahoma" w:cs="Tahoma"/>
          <w:b/>
          <w:bCs/>
          <w:color w:val="000000"/>
        </w:rPr>
      </w:pPr>
      <w:r>
        <w:rPr>
          <w:rFonts w:ascii="Tahoma" w:hAnsi="Tahoma" w:cs="Tahoma"/>
          <w:b/>
          <w:bCs/>
          <w:color w:val="000000"/>
          <w:sz w:val="16"/>
          <w:szCs w:val="16"/>
        </w:rPr>
        <w:t>Akt.</w:t>
      </w:r>
      <w:r>
        <w:rPr>
          <w:rFonts w:ascii="Arial" w:hAnsi="Arial" w:cs="Arial"/>
        </w:rPr>
        <w:tab/>
      </w:r>
      <w:r>
        <w:rPr>
          <w:rFonts w:ascii="Tahoma" w:hAnsi="Tahoma" w:cs="Tahoma"/>
          <w:b/>
          <w:bCs/>
          <w:color w:val="000000"/>
          <w:sz w:val="16"/>
          <w:szCs w:val="16"/>
        </w:rPr>
        <w:t>A100044</w:t>
      </w:r>
      <w:r>
        <w:rPr>
          <w:rFonts w:ascii="Arial" w:hAnsi="Arial" w:cs="Arial"/>
        </w:rPr>
        <w:tab/>
      </w:r>
      <w:r>
        <w:rPr>
          <w:rFonts w:ascii="Tahoma" w:hAnsi="Tahoma" w:cs="Tahoma"/>
          <w:b/>
          <w:bCs/>
          <w:color w:val="000000"/>
          <w:sz w:val="16"/>
          <w:szCs w:val="16"/>
        </w:rPr>
        <w:t>Administrativno, tehničko i stručno osoblje</w:t>
      </w:r>
      <w:r>
        <w:rPr>
          <w:rFonts w:ascii="Arial" w:hAnsi="Arial" w:cs="Arial"/>
        </w:rPr>
        <w:tab/>
      </w:r>
      <w:r>
        <w:rPr>
          <w:rFonts w:ascii="Tahoma" w:hAnsi="Tahoma" w:cs="Tahoma"/>
          <w:b/>
          <w:bCs/>
          <w:color w:val="000000"/>
          <w:sz w:val="16"/>
          <w:szCs w:val="16"/>
        </w:rPr>
        <w:t>992.700,00</w:t>
      </w:r>
      <w:r>
        <w:rPr>
          <w:rFonts w:ascii="Arial" w:hAnsi="Arial" w:cs="Arial"/>
        </w:rPr>
        <w:tab/>
      </w:r>
      <w:r>
        <w:rPr>
          <w:rFonts w:ascii="Tahoma" w:hAnsi="Tahoma" w:cs="Tahoma"/>
          <w:b/>
          <w:bCs/>
          <w:color w:val="000000"/>
          <w:sz w:val="16"/>
          <w:szCs w:val="16"/>
        </w:rPr>
        <w:t>950.501,22</w:t>
      </w:r>
      <w:r>
        <w:rPr>
          <w:rFonts w:ascii="Arial" w:hAnsi="Arial" w:cs="Arial"/>
        </w:rPr>
        <w:tab/>
      </w:r>
      <w:r>
        <w:rPr>
          <w:rFonts w:ascii="Tahoma" w:hAnsi="Tahoma" w:cs="Tahoma"/>
          <w:b/>
          <w:bCs/>
          <w:color w:val="000000"/>
          <w:sz w:val="16"/>
          <w:szCs w:val="16"/>
        </w:rPr>
        <w:t>95,75%</w:t>
      </w:r>
    </w:p>
    <w:p w14:paraId="2A82CF07" w14:textId="77777777" w:rsidR="006E441D" w:rsidRDefault="006E441D" w:rsidP="006E441D">
      <w:pPr>
        <w:widowControl w:val="0"/>
        <w:tabs>
          <w:tab w:val="left" w:pos="90"/>
          <w:tab w:val="center" w:pos="180"/>
          <w:tab w:val="center" w:pos="395"/>
          <w:tab w:val="center" w:pos="621"/>
          <w:tab w:val="left" w:pos="1869"/>
        </w:tabs>
        <w:autoSpaceDE w:val="0"/>
        <w:autoSpaceDN w:val="0"/>
        <w:adjustRightInd w:val="0"/>
        <w:rPr>
          <w:rFonts w:ascii="Tahoma" w:hAnsi="Tahoma" w:cs="Tahoma"/>
          <w:color w:val="000000"/>
          <w:sz w:val="19"/>
          <w:szCs w:val="19"/>
        </w:rPr>
      </w:pPr>
      <w:r>
        <w:rPr>
          <w:rFonts w:ascii="Tahoma" w:hAnsi="Tahoma" w:cs="Tahoma"/>
          <w:color w:val="000000"/>
          <w:sz w:val="14"/>
          <w:szCs w:val="14"/>
        </w:rPr>
        <w:t>I:</w:t>
      </w:r>
      <w:r>
        <w:rPr>
          <w:rFonts w:ascii="Arial" w:hAnsi="Arial" w:cs="Arial"/>
        </w:rPr>
        <w:tab/>
      </w:r>
      <w:r>
        <w:rPr>
          <w:rFonts w:ascii="Tahoma" w:hAnsi="Tahoma" w:cs="Tahoma"/>
          <w:color w:val="000000"/>
          <w:sz w:val="14"/>
          <w:szCs w:val="14"/>
        </w:rPr>
        <w:t>1</w:t>
      </w:r>
      <w:r>
        <w:rPr>
          <w:rFonts w:ascii="Arial" w:hAnsi="Arial" w:cs="Arial"/>
        </w:rPr>
        <w:tab/>
      </w:r>
      <w:r>
        <w:rPr>
          <w:rFonts w:ascii="Tahoma" w:hAnsi="Tahoma" w:cs="Tahoma"/>
          <w:color w:val="000000"/>
          <w:sz w:val="14"/>
          <w:szCs w:val="14"/>
        </w:rPr>
        <w:t>3</w:t>
      </w:r>
      <w:r>
        <w:rPr>
          <w:rFonts w:ascii="Arial" w:hAnsi="Arial" w:cs="Arial"/>
        </w:rPr>
        <w:tab/>
      </w:r>
      <w:r>
        <w:rPr>
          <w:rFonts w:ascii="Tahoma" w:hAnsi="Tahoma" w:cs="Tahoma"/>
          <w:color w:val="000000"/>
          <w:sz w:val="14"/>
          <w:szCs w:val="14"/>
        </w:rPr>
        <w:t>5</w:t>
      </w:r>
      <w:r>
        <w:rPr>
          <w:rFonts w:ascii="Arial" w:hAnsi="Arial" w:cs="Arial"/>
        </w:rPr>
        <w:tab/>
      </w:r>
      <w:r>
        <w:rPr>
          <w:rFonts w:ascii="Tahoma" w:hAnsi="Tahoma" w:cs="Tahoma"/>
          <w:color w:val="000000"/>
          <w:sz w:val="14"/>
          <w:szCs w:val="14"/>
        </w:rPr>
        <w:t>Funkcija: 0820 Službe kulture</w:t>
      </w:r>
    </w:p>
    <w:p w14:paraId="774CFE5E"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31</w:t>
      </w:r>
      <w:r>
        <w:rPr>
          <w:rFonts w:ascii="Arial" w:hAnsi="Arial" w:cs="Arial"/>
        </w:rPr>
        <w:tab/>
      </w:r>
      <w:r>
        <w:rPr>
          <w:rFonts w:ascii="Tahoma" w:hAnsi="Tahoma" w:cs="Tahoma"/>
          <w:b/>
          <w:bCs/>
          <w:color w:val="000000"/>
          <w:sz w:val="16"/>
          <w:szCs w:val="16"/>
        </w:rPr>
        <w:t>Rashodi za zaposlene</w:t>
      </w:r>
      <w:r>
        <w:rPr>
          <w:rFonts w:ascii="Arial" w:hAnsi="Arial" w:cs="Arial"/>
        </w:rPr>
        <w:tab/>
      </w:r>
      <w:r>
        <w:rPr>
          <w:rFonts w:ascii="Tahoma" w:hAnsi="Tahoma" w:cs="Tahoma"/>
          <w:b/>
          <w:bCs/>
          <w:color w:val="000000"/>
          <w:sz w:val="16"/>
          <w:szCs w:val="16"/>
        </w:rPr>
        <w:t>991.600,00</w:t>
      </w:r>
      <w:r>
        <w:rPr>
          <w:rFonts w:ascii="Arial" w:hAnsi="Arial" w:cs="Arial"/>
        </w:rPr>
        <w:tab/>
      </w:r>
      <w:r>
        <w:rPr>
          <w:rFonts w:ascii="Tahoma" w:hAnsi="Tahoma" w:cs="Tahoma"/>
          <w:b/>
          <w:bCs/>
          <w:color w:val="000000"/>
          <w:sz w:val="16"/>
          <w:szCs w:val="16"/>
        </w:rPr>
        <w:t>950.501,22</w:t>
      </w:r>
      <w:r>
        <w:rPr>
          <w:rFonts w:ascii="Arial" w:hAnsi="Arial" w:cs="Arial"/>
        </w:rPr>
        <w:tab/>
      </w:r>
      <w:r>
        <w:rPr>
          <w:rFonts w:ascii="Tahoma" w:hAnsi="Tahoma" w:cs="Tahoma"/>
          <w:b/>
          <w:bCs/>
          <w:color w:val="000000"/>
          <w:sz w:val="16"/>
          <w:szCs w:val="16"/>
        </w:rPr>
        <w:t>95,86%</w:t>
      </w:r>
    </w:p>
    <w:p w14:paraId="5FC754E5"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311</w:t>
      </w:r>
      <w:r>
        <w:rPr>
          <w:rFonts w:ascii="Arial" w:hAnsi="Arial" w:cs="Arial"/>
        </w:rPr>
        <w:tab/>
      </w:r>
      <w:r>
        <w:rPr>
          <w:rFonts w:ascii="Tahoma" w:hAnsi="Tahoma" w:cs="Tahoma"/>
          <w:color w:val="000000"/>
          <w:sz w:val="16"/>
          <w:szCs w:val="16"/>
        </w:rPr>
        <w:t>Plaće (Bruto)</w:t>
      </w:r>
      <w:r>
        <w:rPr>
          <w:rFonts w:ascii="Arial" w:hAnsi="Arial" w:cs="Arial"/>
        </w:rPr>
        <w:tab/>
      </w:r>
      <w:r>
        <w:rPr>
          <w:rFonts w:ascii="Tahoma" w:hAnsi="Tahoma" w:cs="Tahoma"/>
          <w:color w:val="000000"/>
          <w:sz w:val="16"/>
          <w:szCs w:val="16"/>
        </w:rPr>
        <w:t>814.520,00</w:t>
      </w:r>
      <w:r>
        <w:rPr>
          <w:rFonts w:ascii="Arial" w:hAnsi="Arial" w:cs="Arial"/>
        </w:rPr>
        <w:tab/>
      </w:r>
      <w:r>
        <w:rPr>
          <w:rFonts w:ascii="Tahoma" w:hAnsi="Tahoma" w:cs="Tahoma"/>
          <w:color w:val="000000"/>
          <w:sz w:val="16"/>
          <w:szCs w:val="16"/>
        </w:rPr>
        <w:t>792.495,66</w:t>
      </w:r>
      <w:r>
        <w:rPr>
          <w:rFonts w:ascii="Arial" w:hAnsi="Arial" w:cs="Arial"/>
        </w:rPr>
        <w:tab/>
      </w:r>
      <w:r>
        <w:rPr>
          <w:rFonts w:ascii="Tahoma" w:hAnsi="Tahoma" w:cs="Tahoma"/>
          <w:color w:val="000000"/>
          <w:sz w:val="16"/>
          <w:szCs w:val="16"/>
        </w:rPr>
        <w:t>97,30%</w:t>
      </w:r>
    </w:p>
    <w:p w14:paraId="7D10B745"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3111</w:t>
      </w:r>
      <w:r>
        <w:rPr>
          <w:rFonts w:ascii="Arial" w:hAnsi="Arial" w:cs="Arial"/>
        </w:rPr>
        <w:tab/>
      </w:r>
      <w:r>
        <w:rPr>
          <w:rFonts w:ascii="Tahoma" w:hAnsi="Tahoma" w:cs="Tahoma"/>
          <w:color w:val="000000"/>
          <w:sz w:val="16"/>
          <w:szCs w:val="16"/>
        </w:rPr>
        <w:t>Plaće za redovan rad</w:t>
      </w:r>
      <w:r>
        <w:rPr>
          <w:rFonts w:ascii="Arial" w:hAnsi="Arial" w:cs="Arial"/>
        </w:rPr>
        <w:tab/>
      </w:r>
      <w:r>
        <w:rPr>
          <w:rFonts w:ascii="Tahoma" w:hAnsi="Tahoma" w:cs="Tahoma"/>
          <w:color w:val="000000"/>
          <w:sz w:val="16"/>
          <w:szCs w:val="16"/>
        </w:rPr>
        <w:t>792.495,66</w:t>
      </w:r>
    </w:p>
    <w:p w14:paraId="0553C95B"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312</w:t>
      </w:r>
      <w:r>
        <w:rPr>
          <w:rFonts w:ascii="Arial" w:hAnsi="Arial" w:cs="Arial"/>
        </w:rPr>
        <w:tab/>
      </w:r>
      <w:r>
        <w:rPr>
          <w:rFonts w:ascii="Tahoma" w:hAnsi="Tahoma" w:cs="Tahoma"/>
          <w:color w:val="000000"/>
          <w:sz w:val="16"/>
          <w:szCs w:val="16"/>
        </w:rPr>
        <w:t>Ostali rashodi za zaposlene</w:t>
      </w:r>
      <w:r>
        <w:rPr>
          <w:rFonts w:ascii="Arial" w:hAnsi="Arial" w:cs="Arial"/>
        </w:rPr>
        <w:tab/>
      </w:r>
      <w:r>
        <w:rPr>
          <w:rFonts w:ascii="Tahoma" w:hAnsi="Tahoma" w:cs="Tahoma"/>
          <w:color w:val="000000"/>
          <w:sz w:val="16"/>
          <w:szCs w:val="16"/>
        </w:rPr>
        <w:t>38.500,00</w:t>
      </w:r>
      <w:r>
        <w:rPr>
          <w:rFonts w:ascii="Arial" w:hAnsi="Arial" w:cs="Arial"/>
        </w:rPr>
        <w:tab/>
      </w:r>
      <w:r>
        <w:rPr>
          <w:rFonts w:ascii="Tahoma" w:hAnsi="Tahoma" w:cs="Tahoma"/>
          <w:color w:val="000000"/>
          <w:sz w:val="16"/>
          <w:szCs w:val="16"/>
        </w:rPr>
        <w:t>27.250,00</w:t>
      </w:r>
      <w:r>
        <w:rPr>
          <w:rFonts w:ascii="Arial" w:hAnsi="Arial" w:cs="Arial"/>
        </w:rPr>
        <w:tab/>
      </w:r>
      <w:r>
        <w:rPr>
          <w:rFonts w:ascii="Tahoma" w:hAnsi="Tahoma" w:cs="Tahoma"/>
          <w:color w:val="000000"/>
          <w:sz w:val="16"/>
          <w:szCs w:val="16"/>
        </w:rPr>
        <w:t>70,78%</w:t>
      </w:r>
    </w:p>
    <w:p w14:paraId="7A606220"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3121</w:t>
      </w:r>
      <w:r>
        <w:rPr>
          <w:rFonts w:ascii="Arial" w:hAnsi="Arial" w:cs="Arial"/>
        </w:rPr>
        <w:tab/>
      </w:r>
      <w:r>
        <w:rPr>
          <w:rFonts w:ascii="Tahoma" w:hAnsi="Tahoma" w:cs="Tahoma"/>
          <w:color w:val="000000"/>
          <w:sz w:val="16"/>
          <w:szCs w:val="16"/>
        </w:rPr>
        <w:t>Ostali rashodi za zaposlene</w:t>
      </w:r>
      <w:r>
        <w:rPr>
          <w:rFonts w:ascii="Arial" w:hAnsi="Arial" w:cs="Arial"/>
        </w:rPr>
        <w:tab/>
      </w:r>
      <w:r>
        <w:rPr>
          <w:rFonts w:ascii="Tahoma" w:hAnsi="Tahoma" w:cs="Tahoma"/>
          <w:color w:val="000000"/>
          <w:sz w:val="16"/>
          <w:szCs w:val="16"/>
        </w:rPr>
        <w:t>27.250,00</w:t>
      </w:r>
    </w:p>
    <w:p w14:paraId="5EA15D0F"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313</w:t>
      </w:r>
      <w:r>
        <w:rPr>
          <w:rFonts w:ascii="Arial" w:hAnsi="Arial" w:cs="Arial"/>
        </w:rPr>
        <w:tab/>
      </w:r>
      <w:r>
        <w:rPr>
          <w:rFonts w:ascii="Tahoma" w:hAnsi="Tahoma" w:cs="Tahoma"/>
          <w:color w:val="000000"/>
          <w:sz w:val="16"/>
          <w:szCs w:val="16"/>
        </w:rPr>
        <w:t>Doprinosi na plaće</w:t>
      </w:r>
      <w:r>
        <w:rPr>
          <w:rFonts w:ascii="Arial" w:hAnsi="Arial" w:cs="Arial"/>
        </w:rPr>
        <w:tab/>
      </w:r>
      <w:r>
        <w:rPr>
          <w:rFonts w:ascii="Tahoma" w:hAnsi="Tahoma" w:cs="Tahoma"/>
          <w:color w:val="000000"/>
          <w:sz w:val="16"/>
          <w:szCs w:val="16"/>
        </w:rPr>
        <w:t>138.580,00</w:t>
      </w:r>
      <w:r>
        <w:rPr>
          <w:rFonts w:ascii="Arial" w:hAnsi="Arial" w:cs="Arial"/>
        </w:rPr>
        <w:tab/>
      </w:r>
      <w:r>
        <w:rPr>
          <w:rFonts w:ascii="Tahoma" w:hAnsi="Tahoma" w:cs="Tahoma"/>
          <w:color w:val="000000"/>
          <w:sz w:val="16"/>
          <w:szCs w:val="16"/>
        </w:rPr>
        <w:t>130.755,56</w:t>
      </w:r>
      <w:r>
        <w:rPr>
          <w:rFonts w:ascii="Arial" w:hAnsi="Arial" w:cs="Arial"/>
        </w:rPr>
        <w:tab/>
      </w:r>
      <w:r>
        <w:rPr>
          <w:rFonts w:ascii="Tahoma" w:hAnsi="Tahoma" w:cs="Tahoma"/>
          <w:color w:val="000000"/>
          <w:sz w:val="16"/>
          <w:szCs w:val="16"/>
        </w:rPr>
        <w:t>94,35%</w:t>
      </w:r>
    </w:p>
    <w:p w14:paraId="6F7BF6F7"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3132</w:t>
      </w:r>
      <w:r>
        <w:rPr>
          <w:rFonts w:ascii="Arial" w:hAnsi="Arial" w:cs="Arial"/>
        </w:rPr>
        <w:tab/>
      </w:r>
      <w:r>
        <w:rPr>
          <w:rFonts w:ascii="Tahoma" w:hAnsi="Tahoma" w:cs="Tahoma"/>
          <w:color w:val="000000"/>
          <w:sz w:val="16"/>
          <w:szCs w:val="16"/>
        </w:rPr>
        <w:t>Doprinosi za obvezno zdravstveno osiguranje</w:t>
      </w:r>
      <w:r>
        <w:rPr>
          <w:rFonts w:ascii="Arial" w:hAnsi="Arial" w:cs="Arial"/>
        </w:rPr>
        <w:tab/>
      </w:r>
      <w:r>
        <w:rPr>
          <w:rFonts w:ascii="Tahoma" w:hAnsi="Tahoma" w:cs="Tahoma"/>
          <w:color w:val="000000"/>
          <w:sz w:val="16"/>
          <w:szCs w:val="16"/>
        </w:rPr>
        <w:t>130.755,56</w:t>
      </w:r>
    </w:p>
    <w:p w14:paraId="01BE5EDD"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b/>
          <w:bCs/>
          <w:color w:val="000000"/>
        </w:rPr>
      </w:pPr>
      <w:r>
        <w:rPr>
          <w:rFonts w:ascii="Arial" w:hAnsi="Arial" w:cs="Arial"/>
        </w:rPr>
        <w:tab/>
      </w:r>
      <w:r>
        <w:rPr>
          <w:rFonts w:ascii="Tahoma" w:hAnsi="Tahoma" w:cs="Tahoma"/>
          <w:b/>
          <w:bCs/>
          <w:color w:val="000000"/>
          <w:sz w:val="16"/>
          <w:szCs w:val="16"/>
        </w:rPr>
        <w:t>32</w:t>
      </w:r>
      <w:r>
        <w:rPr>
          <w:rFonts w:ascii="Arial" w:hAnsi="Arial" w:cs="Arial"/>
        </w:rPr>
        <w:tab/>
      </w:r>
      <w:r>
        <w:rPr>
          <w:rFonts w:ascii="Tahoma" w:hAnsi="Tahoma" w:cs="Tahoma"/>
          <w:b/>
          <w:bCs/>
          <w:color w:val="000000"/>
          <w:sz w:val="16"/>
          <w:szCs w:val="16"/>
        </w:rPr>
        <w:t>Materijalni rashodi</w:t>
      </w:r>
      <w:r>
        <w:rPr>
          <w:rFonts w:ascii="Arial" w:hAnsi="Arial" w:cs="Arial"/>
        </w:rPr>
        <w:tab/>
      </w:r>
      <w:r>
        <w:rPr>
          <w:rFonts w:ascii="Tahoma" w:hAnsi="Tahoma" w:cs="Tahoma"/>
          <w:b/>
          <w:bCs/>
          <w:color w:val="000000"/>
          <w:sz w:val="16"/>
          <w:szCs w:val="16"/>
        </w:rPr>
        <w:t>1.100,00</w:t>
      </w:r>
      <w:r>
        <w:rPr>
          <w:rFonts w:ascii="Arial" w:hAnsi="Arial" w:cs="Arial"/>
        </w:rPr>
        <w:tab/>
      </w:r>
      <w:r>
        <w:rPr>
          <w:rFonts w:ascii="Tahoma" w:hAnsi="Tahoma" w:cs="Tahoma"/>
          <w:b/>
          <w:bCs/>
          <w:color w:val="000000"/>
          <w:sz w:val="16"/>
          <w:szCs w:val="16"/>
        </w:rPr>
        <w:t>0,00</w:t>
      </w:r>
      <w:r>
        <w:rPr>
          <w:rFonts w:ascii="Arial" w:hAnsi="Arial" w:cs="Arial"/>
        </w:rPr>
        <w:tab/>
      </w:r>
      <w:r>
        <w:rPr>
          <w:rFonts w:ascii="Tahoma" w:hAnsi="Tahoma" w:cs="Tahoma"/>
          <w:b/>
          <w:bCs/>
          <w:color w:val="000000"/>
          <w:sz w:val="16"/>
          <w:szCs w:val="16"/>
        </w:rPr>
        <w:t>0,00%</w:t>
      </w:r>
    </w:p>
    <w:p w14:paraId="7F4A04F2"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w:t>
      </w:r>
      <w:r>
        <w:rPr>
          <w:rFonts w:ascii="Arial" w:hAnsi="Arial" w:cs="Arial"/>
        </w:rPr>
        <w:tab/>
      </w:r>
      <w:r>
        <w:rPr>
          <w:rFonts w:ascii="Tahoma" w:hAnsi="Tahoma" w:cs="Tahoma"/>
          <w:color w:val="000000"/>
          <w:sz w:val="16"/>
          <w:szCs w:val="16"/>
        </w:rPr>
        <w:t>Rashodi za usluge</w:t>
      </w:r>
      <w:r>
        <w:rPr>
          <w:rFonts w:ascii="Arial" w:hAnsi="Arial" w:cs="Arial"/>
        </w:rPr>
        <w:tab/>
      </w:r>
      <w:r>
        <w:rPr>
          <w:rFonts w:ascii="Tahoma" w:hAnsi="Tahoma" w:cs="Tahoma"/>
          <w:color w:val="000000"/>
          <w:sz w:val="16"/>
          <w:szCs w:val="16"/>
        </w:rPr>
        <w:t>1.100,00</w:t>
      </w:r>
      <w:r>
        <w:rPr>
          <w:rFonts w:ascii="Arial" w:hAnsi="Arial" w:cs="Arial"/>
        </w:rPr>
        <w:tab/>
      </w:r>
      <w:r>
        <w:rPr>
          <w:rFonts w:ascii="Tahoma" w:hAnsi="Tahoma" w:cs="Tahoma"/>
          <w:color w:val="000000"/>
          <w:sz w:val="16"/>
          <w:szCs w:val="16"/>
        </w:rPr>
        <w:t>0,00</w:t>
      </w:r>
      <w:r>
        <w:rPr>
          <w:rFonts w:ascii="Arial" w:hAnsi="Arial" w:cs="Arial"/>
        </w:rPr>
        <w:tab/>
      </w:r>
      <w:r>
        <w:rPr>
          <w:rFonts w:ascii="Tahoma" w:hAnsi="Tahoma" w:cs="Tahoma"/>
          <w:color w:val="000000"/>
          <w:sz w:val="16"/>
          <w:szCs w:val="16"/>
        </w:rPr>
        <w:t>0,00%</w:t>
      </w:r>
    </w:p>
    <w:p w14:paraId="55ACAEC0"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3237</w:t>
      </w:r>
      <w:r>
        <w:rPr>
          <w:rFonts w:ascii="Arial" w:hAnsi="Arial" w:cs="Arial"/>
        </w:rPr>
        <w:tab/>
      </w:r>
      <w:r>
        <w:rPr>
          <w:rFonts w:ascii="Tahoma" w:hAnsi="Tahoma" w:cs="Tahoma"/>
          <w:color w:val="000000"/>
          <w:sz w:val="16"/>
          <w:szCs w:val="16"/>
        </w:rPr>
        <w:t>Intelektualne i osobne usluge</w:t>
      </w:r>
      <w:r>
        <w:rPr>
          <w:rFonts w:ascii="Arial" w:hAnsi="Arial" w:cs="Arial"/>
        </w:rPr>
        <w:tab/>
      </w:r>
      <w:r>
        <w:rPr>
          <w:rFonts w:ascii="Tahoma" w:hAnsi="Tahoma" w:cs="Tahoma"/>
          <w:color w:val="000000"/>
          <w:sz w:val="16"/>
          <w:szCs w:val="16"/>
        </w:rPr>
        <w:t>0,00</w:t>
      </w:r>
    </w:p>
    <w:p w14:paraId="5CB8EFD0" w14:textId="77777777" w:rsidR="006E441D" w:rsidRDefault="006E441D" w:rsidP="006E441D">
      <w:pPr>
        <w:widowControl w:val="0"/>
        <w:tabs>
          <w:tab w:val="left" w:pos="90"/>
          <w:tab w:val="right" w:pos="1130"/>
          <w:tab w:val="left" w:pos="1220"/>
          <w:tab w:val="right" w:pos="12503"/>
          <w:tab w:val="right" w:pos="14340"/>
          <w:tab w:val="right" w:pos="15531"/>
        </w:tabs>
        <w:autoSpaceDE w:val="0"/>
        <w:autoSpaceDN w:val="0"/>
        <w:adjustRightInd w:val="0"/>
        <w:spacing w:before="32"/>
        <w:rPr>
          <w:rFonts w:ascii="Tahoma" w:hAnsi="Tahoma" w:cs="Tahoma"/>
          <w:b/>
          <w:bCs/>
          <w:color w:val="000000"/>
        </w:rPr>
      </w:pPr>
      <w:r>
        <w:rPr>
          <w:rFonts w:ascii="Tahoma" w:hAnsi="Tahoma" w:cs="Tahoma"/>
          <w:b/>
          <w:bCs/>
          <w:color w:val="000000"/>
          <w:sz w:val="16"/>
          <w:szCs w:val="16"/>
        </w:rPr>
        <w:t>Akt.</w:t>
      </w:r>
      <w:r>
        <w:rPr>
          <w:rFonts w:ascii="Arial" w:hAnsi="Arial" w:cs="Arial"/>
        </w:rPr>
        <w:tab/>
      </w:r>
      <w:r>
        <w:rPr>
          <w:rFonts w:ascii="Tahoma" w:hAnsi="Tahoma" w:cs="Tahoma"/>
          <w:b/>
          <w:bCs/>
          <w:color w:val="000000"/>
          <w:sz w:val="16"/>
          <w:szCs w:val="16"/>
        </w:rPr>
        <w:t>A100152</w:t>
      </w:r>
      <w:r>
        <w:rPr>
          <w:rFonts w:ascii="Arial" w:hAnsi="Arial" w:cs="Arial"/>
        </w:rPr>
        <w:tab/>
      </w:r>
      <w:r>
        <w:rPr>
          <w:rFonts w:ascii="Tahoma" w:hAnsi="Tahoma" w:cs="Tahoma"/>
          <w:b/>
          <w:bCs/>
          <w:color w:val="000000"/>
          <w:sz w:val="16"/>
          <w:szCs w:val="16"/>
        </w:rPr>
        <w:t>Materijalni i ostali rashodi</w:t>
      </w:r>
      <w:r>
        <w:rPr>
          <w:rFonts w:ascii="Arial" w:hAnsi="Arial" w:cs="Arial"/>
        </w:rPr>
        <w:tab/>
      </w:r>
      <w:r>
        <w:rPr>
          <w:rFonts w:ascii="Tahoma" w:hAnsi="Tahoma" w:cs="Tahoma"/>
          <w:b/>
          <w:bCs/>
          <w:color w:val="000000"/>
          <w:sz w:val="16"/>
          <w:szCs w:val="16"/>
        </w:rPr>
        <w:t>529.450,00</w:t>
      </w:r>
      <w:r>
        <w:rPr>
          <w:rFonts w:ascii="Arial" w:hAnsi="Arial" w:cs="Arial"/>
        </w:rPr>
        <w:tab/>
      </w:r>
      <w:r>
        <w:rPr>
          <w:rFonts w:ascii="Tahoma" w:hAnsi="Tahoma" w:cs="Tahoma"/>
          <w:b/>
          <w:bCs/>
          <w:color w:val="000000"/>
          <w:sz w:val="16"/>
          <w:szCs w:val="16"/>
        </w:rPr>
        <w:t>488.815,35</w:t>
      </w:r>
      <w:r>
        <w:rPr>
          <w:rFonts w:ascii="Arial" w:hAnsi="Arial" w:cs="Arial"/>
        </w:rPr>
        <w:tab/>
      </w:r>
      <w:r>
        <w:rPr>
          <w:rFonts w:ascii="Tahoma" w:hAnsi="Tahoma" w:cs="Tahoma"/>
          <w:b/>
          <w:bCs/>
          <w:color w:val="000000"/>
          <w:sz w:val="16"/>
          <w:szCs w:val="16"/>
        </w:rPr>
        <w:t>92,33%</w:t>
      </w:r>
    </w:p>
    <w:p w14:paraId="3DD4E644" w14:textId="77777777" w:rsidR="006E441D" w:rsidRDefault="006E441D" w:rsidP="006E441D">
      <w:pPr>
        <w:widowControl w:val="0"/>
        <w:tabs>
          <w:tab w:val="left" w:pos="90"/>
          <w:tab w:val="center" w:pos="180"/>
          <w:tab w:val="center" w:pos="395"/>
          <w:tab w:val="center" w:pos="621"/>
          <w:tab w:val="center" w:pos="734"/>
          <w:tab w:val="left" w:pos="1869"/>
        </w:tabs>
        <w:autoSpaceDE w:val="0"/>
        <w:autoSpaceDN w:val="0"/>
        <w:adjustRightInd w:val="0"/>
        <w:rPr>
          <w:rFonts w:ascii="Tahoma" w:hAnsi="Tahoma" w:cs="Tahoma"/>
          <w:color w:val="000000"/>
          <w:sz w:val="19"/>
          <w:szCs w:val="19"/>
        </w:rPr>
      </w:pPr>
      <w:r>
        <w:rPr>
          <w:rFonts w:ascii="Tahoma" w:hAnsi="Tahoma" w:cs="Tahoma"/>
          <w:color w:val="000000"/>
          <w:sz w:val="14"/>
          <w:szCs w:val="14"/>
        </w:rPr>
        <w:t>I:</w:t>
      </w:r>
      <w:r>
        <w:rPr>
          <w:rFonts w:ascii="Arial" w:hAnsi="Arial" w:cs="Arial"/>
        </w:rPr>
        <w:tab/>
      </w:r>
      <w:r>
        <w:rPr>
          <w:rFonts w:ascii="Tahoma" w:hAnsi="Tahoma" w:cs="Tahoma"/>
          <w:color w:val="000000"/>
          <w:sz w:val="14"/>
          <w:szCs w:val="14"/>
        </w:rPr>
        <w:t>1</w:t>
      </w:r>
      <w:r>
        <w:rPr>
          <w:rFonts w:ascii="Arial" w:hAnsi="Arial" w:cs="Arial"/>
        </w:rPr>
        <w:tab/>
      </w:r>
      <w:r>
        <w:rPr>
          <w:rFonts w:ascii="Tahoma" w:hAnsi="Tahoma" w:cs="Tahoma"/>
          <w:color w:val="000000"/>
          <w:sz w:val="14"/>
          <w:szCs w:val="14"/>
        </w:rPr>
        <w:t>3</w:t>
      </w:r>
      <w:r>
        <w:rPr>
          <w:rFonts w:ascii="Arial" w:hAnsi="Arial" w:cs="Arial"/>
        </w:rPr>
        <w:tab/>
      </w:r>
      <w:r>
        <w:rPr>
          <w:rFonts w:ascii="Tahoma" w:hAnsi="Tahoma" w:cs="Tahoma"/>
          <w:color w:val="000000"/>
          <w:sz w:val="14"/>
          <w:szCs w:val="14"/>
        </w:rPr>
        <w:t>5</w:t>
      </w:r>
      <w:r>
        <w:rPr>
          <w:rFonts w:ascii="Arial" w:hAnsi="Arial" w:cs="Arial"/>
        </w:rPr>
        <w:tab/>
      </w:r>
      <w:r>
        <w:rPr>
          <w:rFonts w:ascii="Tahoma" w:hAnsi="Tahoma" w:cs="Tahoma"/>
          <w:color w:val="000000"/>
          <w:sz w:val="14"/>
          <w:szCs w:val="14"/>
        </w:rPr>
        <w:t>6</w:t>
      </w:r>
      <w:r>
        <w:rPr>
          <w:rFonts w:ascii="Arial" w:hAnsi="Arial" w:cs="Arial"/>
        </w:rPr>
        <w:tab/>
      </w:r>
      <w:r>
        <w:rPr>
          <w:rFonts w:ascii="Tahoma" w:hAnsi="Tahoma" w:cs="Tahoma"/>
          <w:color w:val="000000"/>
          <w:sz w:val="14"/>
          <w:szCs w:val="14"/>
        </w:rPr>
        <w:t>Funkcija: 0820 Službe kulture</w:t>
      </w:r>
    </w:p>
    <w:p w14:paraId="2B92812B"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32</w:t>
      </w:r>
      <w:r>
        <w:rPr>
          <w:rFonts w:ascii="Arial" w:hAnsi="Arial" w:cs="Arial"/>
        </w:rPr>
        <w:tab/>
      </w:r>
      <w:r>
        <w:rPr>
          <w:rFonts w:ascii="Tahoma" w:hAnsi="Tahoma" w:cs="Tahoma"/>
          <w:b/>
          <w:bCs/>
          <w:color w:val="000000"/>
          <w:sz w:val="16"/>
          <w:szCs w:val="16"/>
        </w:rPr>
        <w:t>Materijalni rashodi</w:t>
      </w:r>
      <w:r>
        <w:rPr>
          <w:rFonts w:ascii="Arial" w:hAnsi="Arial" w:cs="Arial"/>
        </w:rPr>
        <w:tab/>
      </w:r>
      <w:r>
        <w:rPr>
          <w:rFonts w:ascii="Tahoma" w:hAnsi="Tahoma" w:cs="Tahoma"/>
          <w:b/>
          <w:bCs/>
          <w:color w:val="000000"/>
          <w:sz w:val="16"/>
          <w:szCs w:val="16"/>
        </w:rPr>
        <w:t>517.750,00</w:t>
      </w:r>
      <w:r>
        <w:rPr>
          <w:rFonts w:ascii="Arial" w:hAnsi="Arial" w:cs="Arial"/>
        </w:rPr>
        <w:tab/>
      </w:r>
      <w:r>
        <w:rPr>
          <w:rFonts w:ascii="Tahoma" w:hAnsi="Tahoma" w:cs="Tahoma"/>
          <w:b/>
          <w:bCs/>
          <w:color w:val="000000"/>
          <w:sz w:val="16"/>
          <w:szCs w:val="16"/>
        </w:rPr>
        <w:t>478.992,95</w:t>
      </w:r>
      <w:r>
        <w:rPr>
          <w:rFonts w:ascii="Arial" w:hAnsi="Arial" w:cs="Arial"/>
        </w:rPr>
        <w:tab/>
      </w:r>
      <w:r>
        <w:rPr>
          <w:rFonts w:ascii="Tahoma" w:hAnsi="Tahoma" w:cs="Tahoma"/>
          <w:b/>
          <w:bCs/>
          <w:color w:val="000000"/>
          <w:sz w:val="16"/>
          <w:szCs w:val="16"/>
        </w:rPr>
        <w:t>92,51%</w:t>
      </w:r>
    </w:p>
    <w:p w14:paraId="37914989" w14:textId="13C2BDC2" w:rsidR="006E441D" w:rsidRDefault="006E441D" w:rsidP="00AE70C5">
      <w:pPr>
        <w:widowControl w:val="0"/>
        <w:tabs>
          <w:tab w:val="left" w:pos="90"/>
          <w:tab w:val="left" w:pos="13665"/>
        </w:tabs>
        <w:autoSpaceDE w:val="0"/>
        <w:autoSpaceDN w:val="0"/>
        <w:adjustRightInd w:val="0"/>
        <w:spacing w:before="38"/>
        <w:rPr>
          <w:rFonts w:ascii="Arial" w:hAnsi="Arial" w:cs="Arial"/>
          <w:b/>
          <w:bCs/>
          <w:color w:val="000000"/>
          <w:sz w:val="27"/>
          <w:szCs w:val="27"/>
        </w:rPr>
      </w:pPr>
      <w:r>
        <w:rPr>
          <w:rFonts w:ascii="Arial" w:hAnsi="Arial" w:cs="Arial"/>
        </w:rPr>
        <w:tab/>
      </w:r>
    </w:p>
    <w:p w14:paraId="51DC1C10" w14:textId="77777777" w:rsidR="00AE70C5" w:rsidRDefault="006E441D" w:rsidP="00AE70C5">
      <w:pPr>
        <w:widowControl w:val="0"/>
        <w:tabs>
          <w:tab w:val="center" w:pos="5096"/>
        </w:tabs>
        <w:autoSpaceDE w:val="0"/>
        <w:autoSpaceDN w:val="0"/>
        <w:adjustRightInd w:val="0"/>
        <w:spacing w:before="970"/>
        <w:rPr>
          <w:rFonts w:ascii="Arial" w:hAnsi="Arial" w:cs="Arial"/>
        </w:rPr>
      </w:pPr>
      <w:r>
        <w:rPr>
          <w:rFonts w:ascii="Arial" w:hAnsi="Arial" w:cs="Arial"/>
        </w:rPr>
        <w:t xml:space="preserve">                                                                               </w:t>
      </w:r>
      <w:r>
        <w:rPr>
          <w:rFonts w:ascii="Arial" w:hAnsi="Arial" w:cs="Arial"/>
        </w:rPr>
        <w:tab/>
      </w:r>
    </w:p>
    <w:p w14:paraId="5C0C4869" w14:textId="77777777" w:rsidR="00AE70C5" w:rsidRDefault="00AE70C5" w:rsidP="00AE70C5">
      <w:pPr>
        <w:widowControl w:val="0"/>
        <w:tabs>
          <w:tab w:val="center" w:pos="5096"/>
        </w:tabs>
        <w:autoSpaceDE w:val="0"/>
        <w:autoSpaceDN w:val="0"/>
        <w:adjustRightInd w:val="0"/>
        <w:spacing w:before="970"/>
        <w:rPr>
          <w:rFonts w:ascii="Arial" w:hAnsi="Arial" w:cs="Arial"/>
        </w:rPr>
      </w:pPr>
    </w:p>
    <w:p w14:paraId="42767319" w14:textId="77777777" w:rsidR="00AE70C5" w:rsidRDefault="00AE70C5" w:rsidP="00AE70C5">
      <w:pPr>
        <w:widowControl w:val="0"/>
        <w:tabs>
          <w:tab w:val="center" w:pos="5096"/>
        </w:tabs>
        <w:autoSpaceDE w:val="0"/>
        <w:autoSpaceDN w:val="0"/>
        <w:adjustRightInd w:val="0"/>
        <w:spacing w:before="970"/>
        <w:rPr>
          <w:rFonts w:ascii="Arial" w:hAnsi="Arial" w:cs="Arial"/>
        </w:rPr>
      </w:pPr>
    </w:p>
    <w:p w14:paraId="020B49DA" w14:textId="552A5654" w:rsidR="006E441D" w:rsidRDefault="006E441D" w:rsidP="00AE70C5">
      <w:pPr>
        <w:widowControl w:val="0"/>
        <w:tabs>
          <w:tab w:val="center" w:pos="5096"/>
        </w:tabs>
        <w:autoSpaceDE w:val="0"/>
        <w:autoSpaceDN w:val="0"/>
        <w:adjustRightInd w:val="0"/>
        <w:spacing w:before="970"/>
        <w:jc w:val="center"/>
        <w:rPr>
          <w:b/>
          <w:bCs/>
          <w:color w:val="000000"/>
          <w:sz w:val="34"/>
          <w:szCs w:val="34"/>
        </w:rPr>
      </w:pPr>
      <w:r>
        <w:rPr>
          <w:b/>
          <w:bCs/>
          <w:color w:val="000000"/>
          <w:sz w:val="28"/>
          <w:szCs w:val="28"/>
        </w:rPr>
        <w:lastRenderedPageBreak/>
        <w:t>GODIŠNJI IZVJEŠTAJ O IZVRŠENJU FINANCIJSKOG PLANA ZA 2022</w:t>
      </w:r>
      <w:r w:rsidR="00AE70C5">
        <w:rPr>
          <w:b/>
          <w:bCs/>
          <w:color w:val="000000"/>
          <w:sz w:val="28"/>
          <w:szCs w:val="28"/>
        </w:rPr>
        <w:t>.</w:t>
      </w:r>
    </w:p>
    <w:p w14:paraId="061CF1FC" w14:textId="77777777" w:rsidR="006E441D" w:rsidRDefault="006E441D" w:rsidP="006E441D">
      <w:pPr>
        <w:widowControl w:val="0"/>
        <w:tabs>
          <w:tab w:val="center" w:pos="7756"/>
        </w:tabs>
        <w:autoSpaceDE w:val="0"/>
        <w:autoSpaceDN w:val="0"/>
        <w:adjustRightInd w:val="0"/>
        <w:spacing w:before="19"/>
        <w:rPr>
          <w:color w:val="000000"/>
          <w:sz w:val="28"/>
          <w:szCs w:val="28"/>
        </w:rPr>
      </w:pPr>
      <w:r>
        <w:rPr>
          <w:rFonts w:ascii="Arial" w:hAnsi="Arial" w:cs="Arial"/>
        </w:rPr>
        <w:tab/>
      </w:r>
      <w:r>
        <w:rPr>
          <w:color w:val="000000"/>
        </w:rPr>
        <w:t>POSEBNI DIO [T-11]</w:t>
      </w:r>
    </w:p>
    <w:p w14:paraId="1F7C1676" w14:textId="77777777" w:rsidR="006E441D" w:rsidRDefault="006E441D" w:rsidP="006E441D">
      <w:pPr>
        <w:widowControl w:val="0"/>
        <w:tabs>
          <w:tab w:val="center" w:pos="570"/>
          <w:tab w:val="center" w:pos="5952"/>
          <w:tab w:val="center" w:pos="11648"/>
          <w:tab w:val="center" w:pos="13485"/>
          <w:tab w:val="center" w:pos="14957"/>
        </w:tabs>
        <w:autoSpaceDE w:val="0"/>
        <w:autoSpaceDN w:val="0"/>
        <w:adjustRightInd w:val="0"/>
        <w:spacing w:before="88"/>
        <w:rPr>
          <w:rFonts w:ascii="Tahoma" w:hAnsi="Tahoma" w:cs="Tahoma"/>
          <w:color w:val="000000"/>
          <w:sz w:val="27"/>
          <w:szCs w:val="27"/>
        </w:rPr>
      </w:pPr>
      <w:r>
        <w:rPr>
          <w:rFonts w:ascii="Arial" w:hAnsi="Arial" w:cs="Arial"/>
        </w:rPr>
        <w:tab/>
      </w:r>
      <w:r>
        <w:rPr>
          <w:rFonts w:ascii="Tahoma" w:hAnsi="Tahoma" w:cs="Tahoma"/>
          <w:color w:val="000000"/>
          <w:sz w:val="20"/>
          <w:szCs w:val="20"/>
        </w:rPr>
        <w:t>Račun/</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Plan</w:t>
      </w:r>
      <w:r>
        <w:rPr>
          <w:rFonts w:ascii="Arial" w:hAnsi="Arial" w:cs="Arial"/>
        </w:rPr>
        <w:tab/>
      </w:r>
      <w:r>
        <w:rPr>
          <w:rFonts w:ascii="Tahoma" w:hAnsi="Tahoma" w:cs="Tahoma"/>
          <w:color w:val="000000"/>
          <w:sz w:val="20"/>
          <w:szCs w:val="20"/>
        </w:rPr>
        <w:t>Ostvarenje  2022</w:t>
      </w:r>
      <w:r>
        <w:rPr>
          <w:rFonts w:ascii="Arial" w:hAnsi="Arial" w:cs="Arial"/>
        </w:rPr>
        <w:tab/>
      </w:r>
      <w:r>
        <w:rPr>
          <w:rFonts w:ascii="Tahoma" w:hAnsi="Tahoma" w:cs="Tahoma"/>
          <w:color w:val="000000"/>
          <w:sz w:val="20"/>
          <w:szCs w:val="20"/>
        </w:rPr>
        <w:t>Indeks</w:t>
      </w:r>
    </w:p>
    <w:p w14:paraId="76766307" w14:textId="77777777" w:rsidR="006E441D" w:rsidRDefault="006E441D" w:rsidP="006E441D">
      <w:pPr>
        <w:widowControl w:val="0"/>
        <w:tabs>
          <w:tab w:val="center" w:pos="570"/>
          <w:tab w:val="center" w:pos="14957"/>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Pozicija</w:t>
      </w:r>
      <w:r>
        <w:rPr>
          <w:rFonts w:ascii="Arial" w:hAnsi="Arial" w:cs="Arial"/>
        </w:rPr>
        <w:tab/>
      </w:r>
      <w:r>
        <w:rPr>
          <w:rFonts w:ascii="Tahoma" w:hAnsi="Tahoma" w:cs="Tahoma"/>
          <w:color w:val="000000"/>
          <w:sz w:val="20"/>
          <w:szCs w:val="20"/>
        </w:rPr>
        <w:t>4/3</w:t>
      </w:r>
    </w:p>
    <w:p w14:paraId="36C20103" w14:textId="77777777" w:rsidR="006E441D" w:rsidRDefault="006E441D" w:rsidP="006E441D">
      <w:pPr>
        <w:widowControl w:val="0"/>
        <w:tabs>
          <w:tab w:val="center" w:pos="648"/>
          <w:tab w:val="center" w:pos="5952"/>
          <w:tab w:val="center" w:pos="11648"/>
          <w:tab w:val="center" w:pos="13485"/>
          <w:tab w:val="center" w:pos="14957"/>
        </w:tabs>
        <w:autoSpaceDE w:val="0"/>
        <w:autoSpaceDN w:val="0"/>
        <w:adjustRightInd w:val="0"/>
        <w:spacing w:before="45"/>
        <w:rPr>
          <w:rFonts w:ascii="Tahoma" w:hAnsi="Tahoma" w:cs="Tahoma"/>
          <w:color w:val="000000"/>
          <w:sz w:val="26"/>
          <w:szCs w:val="26"/>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p>
    <w:p w14:paraId="4BAD9CE4"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17"/>
        <w:rPr>
          <w:rFonts w:ascii="Tahoma" w:hAnsi="Tahoma" w:cs="Tahoma"/>
          <w:color w:val="000000"/>
        </w:rPr>
      </w:pPr>
      <w:r>
        <w:rPr>
          <w:rFonts w:ascii="Arial" w:hAnsi="Arial" w:cs="Arial"/>
        </w:rPr>
        <w:tab/>
      </w:r>
      <w:r>
        <w:rPr>
          <w:rFonts w:ascii="Tahoma" w:hAnsi="Tahoma" w:cs="Tahoma"/>
          <w:color w:val="000000"/>
          <w:sz w:val="16"/>
          <w:szCs w:val="16"/>
        </w:rPr>
        <w:t>321</w:t>
      </w:r>
      <w:r>
        <w:rPr>
          <w:rFonts w:ascii="Arial" w:hAnsi="Arial" w:cs="Arial"/>
        </w:rPr>
        <w:tab/>
      </w:r>
      <w:r>
        <w:rPr>
          <w:rFonts w:ascii="Tahoma" w:hAnsi="Tahoma" w:cs="Tahoma"/>
          <w:color w:val="000000"/>
          <w:sz w:val="16"/>
          <w:szCs w:val="16"/>
        </w:rPr>
        <w:t>Naknade troškova zaposlenima</w:t>
      </w:r>
      <w:r>
        <w:rPr>
          <w:rFonts w:ascii="Arial" w:hAnsi="Arial" w:cs="Arial"/>
        </w:rPr>
        <w:tab/>
      </w:r>
      <w:r>
        <w:rPr>
          <w:rFonts w:ascii="Tahoma" w:hAnsi="Tahoma" w:cs="Tahoma"/>
          <w:color w:val="000000"/>
          <w:sz w:val="16"/>
          <w:szCs w:val="16"/>
        </w:rPr>
        <w:t>41.800,00</w:t>
      </w:r>
      <w:r>
        <w:rPr>
          <w:rFonts w:ascii="Arial" w:hAnsi="Arial" w:cs="Arial"/>
        </w:rPr>
        <w:tab/>
      </w:r>
      <w:r>
        <w:rPr>
          <w:rFonts w:ascii="Tahoma" w:hAnsi="Tahoma" w:cs="Tahoma"/>
          <w:color w:val="000000"/>
          <w:sz w:val="16"/>
          <w:szCs w:val="16"/>
        </w:rPr>
        <w:t>29.355,60</w:t>
      </w:r>
      <w:r>
        <w:rPr>
          <w:rFonts w:ascii="Arial" w:hAnsi="Arial" w:cs="Arial"/>
        </w:rPr>
        <w:tab/>
      </w:r>
      <w:r>
        <w:rPr>
          <w:rFonts w:ascii="Tahoma" w:hAnsi="Tahoma" w:cs="Tahoma"/>
          <w:color w:val="000000"/>
          <w:sz w:val="16"/>
          <w:szCs w:val="16"/>
        </w:rPr>
        <w:t>70,23%</w:t>
      </w:r>
    </w:p>
    <w:p w14:paraId="5E68B7A2"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3211</w:t>
      </w:r>
      <w:r>
        <w:rPr>
          <w:rFonts w:ascii="Arial" w:hAnsi="Arial" w:cs="Arial"/>
        </w:rPr>
        <w:tab/>
      </w:r>
      <w:r>
        <w:rPr>
          <w:rFonts w:ascii="Tahoma" w:hAnsi="Tahoma" w:cs="Tahoma"/>
          <w:color w:val="000000"/>
          <w:sz w:val="16"/>
          <w:szCs w:val="16"/>
        </w:rPr>
        <w:t>Službena putovanja</w:t>
      </w:r>
      <w:r>
        <w:rPr>
          <w:rFonts w:ascii="Arial" w:hAnsi="Arial" w:cs="Arial"/>
        </w:rPr>
        <w:tab/>
      </w:r>
      <w:r>
        <w:rPr>
          <w:rFonts w:ascii="Tahoma" w:hAnsi="Tahoma" w:cs="Tahoma"/>
          <w:color w:val="000000"/>
          <w:sz w:val="16"/>
          <w:szCs w:val="16"/>
        </w:rPr>
        <w:t>4.716,00</w:t>
      </w:r>
    </w:p>
    <w:p w14:paraId="7259B5C3"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3212</w:t>
      </w:r>
      <w:r>
        <w:rPr>
          <w:rFonts w:ascii="Arial" w:hAnsi="Arial" w:cs="Arial"/>
        </w:rPr>
        <w:tab/>
      </w:r>
      <w:r>
        <w:rPr>
          <w:rFonts w:ascii="Tahoma" w:hAnsi="Tahoma" w:cs="Tahoma"/>
          <w:color w:val="000000"/>
          <w:sz w:val="16"/>
          <w:szCs w:val="16"/>
        </w:rPr>
        <w:t>Naknade za prijevoz, za rad na terenu i odvojeni život</w:t>
      </w:r>
      <w:r>
        <w:rPr>
          <w:rFonts w:ascii="Arial" w:hAnsi="Arial" w:cs="Arial"/>
        </w:rPr>
        <w:tab/>
      </w:r>
      <w:r>
        <w:rPr>
          <w:rFonts w:ascii="Tahoma" w:hAnsi="Tahoma" w:cs="Tahoma"/>
          <w:color w:val="000000"/>
          <w:sz w:val="16"/>
          <w:szCs w:val="16"/>
        </w:rPr>
        <w:t>18.189,60</w:t>
      </w:r>
    </w:p>
    <w:p w14:paraId="769EF9F7"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3213</w:t>
      </w:r>
      <w:r>
        <w:rPr>
          <w:rFonts w:ascii="Arial" w:hAnsi="Arial" w:cs="Arial"/>
        </w:rPr>
        <w:tab/>
      </w:r>
      <w:r>
        <w:rPr>
          <w:rFonts w:ascii="Tahoma" w:hAnsi="Tahoma" w:cs="Tahoma"/>
          <w:color w:val="000000"/>
          <w:sz w:val="16"/>
          <w:szCs w:val="16"/>
        </w:rPr>
        <w:t>Stručno usavršavanje zaposlenika</w:t>
      </w:r>
      <w:r>
        <w:rPr>
          <w:rFonts w:ascii="Arial" w:hAnsi="Arial" w:cs="Arial"/>
        </w:rPr>
        <w:tab/>
      </w:r>
      <w:r>
        <w:rPr>
          <w:rFonts w:ascii="Tahoma" w:hAnsi="Tahoma" w:cs="Tahoma"/>
          <w:color w:val="000000"/>
          <w:sz w:val="16"/>
          <w:szCs w:val="16"/>
        </w:rPr>
        <w:t>6.450,00</w:t>
      </w:r>
    </w:p>
    <w:p w14:paraId="4BE869F2"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322</w:t>
      </w:r>
      <w:r>
        <w:rPr>
          <w:rFonts w:ascii="Arial" w:hAnsi="Arial" w:cs="Arial"/>
        </w:rPr>
        <w:tab/>
      </w:r>
      <w:r>
        <w:rPr>
          <w:rFonts w:ascii="Tahoma" w:hAnsi="Tahoma" w:cs="Tahoma"/>
          <w:color w:val="000000"/>
          <w:sz w:val="16"/>
          <w:szCs w:val="16"/>
        </w:rPr>
        <w:t>Rashodi za materijal i energiju</w:t>
      </w:r>
      <w:r>
        <w:rPr>
          <w:rFonts w:ascii="Arial" w:hAnsi="Arial" w:cs="Arial"/>
        </w:rPr>
        <w:tab/>
      </w:r>
      <w:r>
        <w:rPr>
          <w:rFonts w:ascii="Tahoma" w:hAnsi="Tahoma" w:cs="Tahoma"/>
          <w:color w:val="000000"/>
          <w:sz w:val="16"/>
          <w:szCs w:val="16"/>
        </w:rPr>
        <w:t>139.915,00</w:t>
      </w:r>
      <w:r>
        <w:rPr>
          <w:rFonts w:ascii="Arial" w:hAnsi="Arial" w:cs="Arial"/>
        </w:rPr>
        <w:tab/>
      </w:r>
      <w:r>
        <w:rPr>
          <w:rFonts w:ascii="Tahoma" w:hAnsi="Tahoma" w:cs="Tahoma"/>
          <w:color w:val="000000"/>
          <w:sz w:val="16"/>
          <w:szCs w:val="16"/>
        </w:rPr>
        <w:t>87.362,13</w:t>
      </w:r>
      <w:r>
        <w:rPr>
          <w:rFonts w:ascii="Arial" w:hAnsi="Arial" w:cs="Arial"/>
        </w:rPr>
        <w:tab/>
      </w:r>
      <w:r>
        <w:rPr>
          <w:rFonts w:ascii="Tahoma" w:hAnsi="Tahoma" w:cs="Tahoma"/>
          <w:color w:val="000000"/>
          <w:sz w:val="16"/>
          <w:szCs w:val="16"/>
        </w:rPr>
        <w:t>62,44%</w:t>
      </w:r>
    </w:p>
    <w:p w14:paraId="2E355470"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3221</w:t>
      </w:r>
      <w:r>
        <w:rPr>
          <w:rFonts w:ascii="Arial" w:hAnsi="Arial" w:cs="Arial"/>
        </w:rPr>
        <w:tab/>
      </w:r>
      <w:r>
        <w:rPr>
          <w:rFonts w:ascii="Tahoma" w:hAnsi="Tahoma" w:cs="Tahoma"/>
          <w:color w:val="000000"/>
          <w:sz w:val="16"/>
          <w:szCs w:val="16"/>
        </w:rPr>
        <w:t>Uredski materijal i ostali materijalni rashodi</w:t>
      </w:r>
      <w:r>
        <w:rPr>
          <w:rFonts w:ascii="Arial" w:hAnsi="Arial" w:cs="Arial"/>
        </w:rPr>
        <w:tab/>
      </w:r>
      <w:r>
        <w:rPr>
          <w:rFonts w:ascii="Tahoma" w:hAnsi="Tahoma" w:cs="Tahoma"/>
          <w:color w:val="000000"/>
          <w:sz w:val="16"/>
          <w:szCs w:val="16"/>
        </w:rPr>
        <w:t>23.868,97</w:t>
      </w:r>
    </w:p>
    <w:p w14:paraId="4EF51943"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3223</w:t>
      </w:r>
      <w:r>
        <w:rPr>
          <w:rFonts w:ascii="Arial" w:hAnsi="Arial" w:cs="Arial"/>
        </w:rPr>
        <w:tab/>
      </w:r>
      <w:r>
        <w:rPr>
          <w:rFonts w:ascii="Tahoma" w:hAnsi="Tahoma" w:cs="Tahoma"/>
          <w:color w:val="000000"/>
          <w:sz w:val="16"/>
          <w:szCs w:val="16"/>
        </w:rPr>
        <w:t>Energija</w:t>
      </w:r>
      <w:r>
        <w:rPr>
          <w:rFonts w:ascii="Arial" w:hAnsi="Arial" w:cs="Arial"/>
        </w:rPr>
        <w:tab/>
      </w:r>
      <w:r>
        <w:rPr>
          <w:rFonts w:ascii="Tahoma" w:hAnsi="Tahoma" w:cs="Tahoma"/>
          <w:color w:val="000000"/>
          <w:sz w:val="16"/>
          <w:szCs w:val="16"/>
        </w:rPr>
        <w:t>55.198,36</w:t>
      </w:r>
    </w:p>
    <w:p w14:paraId="2BD7119B"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3224</w:t>
      </w:r>
      <w:r>
        <w:rPr>
          <w:rFonts w:ascii="Arial" w:hAnsi="Arial" w:cs="Arial"/>
        </w:rPr>
        <w:tab/>
      </w:r>
      <w:r>
        <w:rPr>
          <w:rFonts w:ascii="Tahoma" w:hAnsi="Tahoma" w:cs="Tahoma"/>
          <w:color w:val="000000"/>
          <w:sz w:val="16"/>
          <w:szCs w:val="16"/>
        </w:rPr>
        <w:t>Mat. i dijelovi za tekuće i investicijsko održavanje</w:t>
      </w:r>
      <w:r>
        <w:rPr>
          <w:rFonts w:ascii="Arial" w:hAnsi="Arial" w:cs="Arial"/>
        </w:rPr>
        <w:tab/>
      </w:r>
      <w:r>
        <w:rPr>
          <w:rFonts w:ascii="Tahoma" w:hAnsi="Tahoma" w:cs="Tahoma"/>
          <w:color w:val="000000"/>
          <w:sz w:val="16"/>
          <w:szCs w:val="16"/>
        </w:rPr>
        <w:t>8.294,80</w:t>
      </w:r>
    </w:p>
    <w:p w14:paraId="74CB4138"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w:t>
      </w:r>
      <w:r>
        <w:rPr>
          <w:rFonts w:ascii="Arial" w:hAnsi="Arial" w:cs="Arial"/>
        </w:rPr>
        <w:tab/>
      </w:r>
      <w:r>
        <w:rPr>
          <w:rFonts w:ascii="Tahoma" w:hAnsi="Tahoma" w:cs="Tahoma"/>
          <w:color w:val="000000"/>
          <w:sz w:val="16"/>
          <w:szCs w:val="16"/>
        </w:rPr>
        <w:t>Rashodi za usluge</w:t>
      </w:r>
      <w:r>
        <w:rPr>
          <w:rFonts w:ascii="Arial" w:hAnsi="Arial" w:cs="Arial"/>
        </w:rPr>
        <w:tab/>
      </w:r>
      <w:r>
        <w:rPr>
          <w:rFonts w:ascii="Tahoma" w:hAnsi="Tahoma" w:cs="Tahoma"/>
          <w:color w:val="000000"/>
          <w:sz w:val="16"/>
          <w:szCs w:val="16"/>
        </w:rPr>
        <w:t>290.095,00</w:t>
      </w:r>
      <w:r>
        <w:rPr>
          <w:rFonts w:ascii="Arial" w:hAnsi="Arial" w:cs="Arial"/>
        </w:rPr>
        <w:tab/>
      </w:r>
      <w:r>
        <w:rPr>
          <w:rFonts w:ascii="Tahoma" w:hAnsi="Tahoma" w:cs="Tahoma"/>
          <w:color w:val="000000"/>
          <w:sz w:val="16"/>
          <w:szCs w:val="16"/>
        </w:rPr>
        <w:t>327.818,52</w:t>
      </w:r>
      <w:r>
        <w:rPr>
          <w:rFonts w:ascii="Arial" w:hAnsi="Arial" w:cs="Arial"/>
        </w:rPr>
        <w:tab/>
      </w:r>
      <w:r>
        <w:rPr>
          <w:rFonts w:ascii="Tahoma" w:hAnsi="Tahoma" w:cs="Tahoma"/>
          <w:color w:val="000000"/>
          <w:sz w:val="16"/>
          <w:szCs w:val="16"/>
        </w:rPr>
        <w:t>113,00%</w:t>
      </w:r>
    </w:p>
    <w:p w14:paraId="34920059"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3231</w:t>
      </w:r>
      <w:r>
        <w:rPr>
          <w:rFonts w:ascii="Arial" w:hAnsi="Arial" w:cs="Arial"/>
        </w:rPr>
        <w:tab/>
      </w:r>
      <w:r>
        <w:rPr>
          <w:rFonts w:ascii="Tahoma" w:hAnsi="Tahoma" w:cs="Tahoma"/>
          <w:color w:val="000000"/>
          <w:sz w:val="16"/>
          <w:szCs w:val="16"/>
        </w:rPr>
        <w:t>Usluge telefona, pošte i prijevoza</w:t>
      </w:r>
      <w:r>
        <w:rPr>
          <w:rFonts w:ascii="Arial" w:hAnsi="Arial" w:cs="Arial"/>
        </w:rPr>
        <w:tab/>
      </w:r>
      <w:r>
        <w:rPr>
          <w:rFonts w:ascii="Tahoma" w:hAnsi="Tahoma" w:cs="Tahoma"/>
          <w:color w:val="000000"/>
          <w:sz w:val="16"/>
          <w:szCs w:val="16"/>
        </w:rPr>
        <w:t>7.315,10</w:t>
      </w:r>
    </w:p>
    <w:p w14:paraId="60242BAC"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3232</w:t>
      </w:r>
      <w:r>
        <w:rPr>
          <w:rFonts w:ascii="Arial" w:hAnsi="Arial" w:cs="Arial"/>
        </w:rPr>
        <w:tab/>
      </w:r>
      <w:r>
        <w:rPr>
          <w:rFonts w:ascii="Tahoma" w:hAnsi="Tahoma" w:cs="Tahoma"/>
          <w:color w:val="000000"/>
          <w:sz w:val="16"/>
          <w:szCs w:val="16"/>
        </w:rPr>
        <w:t>Usluge tekućeg i investicijskog održavanja</w:t>
      </w:r>
      <w:r>
        <w:rPr>
          <w:rFonts w:ascii="Arial" w:hAnsi="Arial" w:cs="Arial"/>
        </w:rPr>
        <w:tab/>
      </w:r>
      <w:r>
        <w:rPr>
          <w:rFonts w:ascii="Tahoma" w:hAnsi="Tahoma" w:cs="Tahoma"/>
          <w:color w:val="000000"/>
          <w:sz w:val="16"/>
          <w:szCs w:val="16"/>
        </w:rPr>
        <w:t>275.602,10</w:t>
      </w:r>
    </w:p>
    <w:p w14:paraId="66AC616A"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3233</w:t>
      </w:r>
      <w:r>
        <w:rPr>
          <w:rFonts w:ascii="Arial" w:hAnsi="Arial" w:cs="Arial"/>
        </w:rPr>
        <w:tab/>
      </w:r>
      <w:r>
        <w:rPr>
          <w:rFonts w:ascii="Tahoma" w:hAnsi="Tahoma" w:cs="Tahoma"/>
          <w:color w:val="000000"/>
          <w:sz w:val="16"/>
          <w:szCs w:val="16"/>
        </w:rPr>
        <w:t>Usluge promidžbe i informiranja</w:t>
      </w:r>
      <w:r>
        <w:rPr>
          <w:rFonts w:ascii="Arial" w:hAnsi="Arial" w:cs="Arial"/>
        </w:rPr>
        <w:tab/>
      </w:r>
      <w:r>
        <w:rPr>
          <w:rFonts w:ascii="Tahoma" w:hAnsi="Tahoma" w:cs="Tahoma"/>
          <w:color w:val="000000"/>
          <w:sz w:val="16"/>
          <w:szCs w:val="16"/>
        </w:rPr>
        <w:t>960,00</w:t>
      </w:r>
    </w:p>
    <w:p w14:paraId="7E2209FA"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3234</w:t>
      </w:r>
      <w:r>
        <w:rPr>
          <w:rFonts w:ascii="Arial" w:hAnsi="Arial" w:cs="Arial"/>
        </w:rPr>
        <w:tab/>
      </w:r>
      <w:r>
        <w:rPr>
          <w:rFonts w:ascii="Tahoma" w:hAnsi="Tahoma" w:cs="Tahoma"/>
          <w:color w:val="000000"/>
          <w:sz w:val="16"/>
          <w:szCs w:val="16"/>
        </w:rPr>
        <w:t>Komunalne usluge</w:t>
      </w:r>
      <w:r>
        <w:rPr>
          <w:rFonts w:ascii="Arial" w:hAnsi="Arial" w:cs="Arial"/>
        </w:rPr>
        <w:tab/>
      </w:r>
      <w:r>
        <w:rPr>
          <w:rFonts w:ascii="Tahoma" w:hAnsi="Tahoma" w:cs="Tahoma"/>
          <w:color w:val="000000"/>
          <w:sz w:val="16"/>
          <w:szCs w:val="16"/>
        </w:rPr>
        <w:t>1.601,08</w:t>
      </w:r>
    </w:p>
    <w:p w14:paraId="7AE5C04A"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3236</w:t>
      </w:r>
      <w:r>
        <w:rPr>
          <w:rFonts w:ascii="Arial" w:hAnsi="Arial" w:cs="Arial"/>
        </w:rPr>
        <w:tab/>
      </w:r>
      <w:r>
        <w:rPr>
          <w:rFonts w:ascii="Tahoma" w:hAnsi="Tahoma" w:cs="Tahoma"/>
          <w:color w:val="000000"/>
          <w:sz w:val="16"/>
          <w:szCs w:val="16"/>
        </w:rPr>
        <w:t>Zdravstvene i veterinarske usluge</w:t>
      </w:r>
      <w:r>
        <w:rPr>
          <w:rFonts w:ascii="Arial" w:hAnsi="Arial" w:cs="Arial"/>
        </w:rPr>
        <w:tab/>
      </w:r>
      <w:r>
        <w:rPr>
          <w:rFonts w:ascii="Tahoma" w:hAnsi="Tahoma" w:cs="Tahoma"/>
          <w:color w:val="000000"/>
          <w:sz w:val="16"/>
          <w:szCs w:val="16"/>
        </w:rPr>
        <w:t>1.500,00</w:t>
      </w:r>
    </w:p>
    <w:p w14:paraId="5B0EDC7B"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3237</w:t>
      </w:r>
      <w:r>
        <w:rPr>
          <w:rFonts w:ascii="Arial" w:hAnsi="Arial" w:cs="Arial"/>
        </w:rPr>
        <w:tab/>
      </w:r>
      <w:r>
        <w:rPr>
          <w:rFonts w:ascii="Tahoma" w:hAnsi="Tahoma" w:cs="Tahoma"/>
          <w:color w:val="000000"/>
          <w:sz w:val="16"/>
          <w:szCs w:val="16"/>
        </w:rPr>
        <w:t>Intelektualne i osobne usluge</w:t>
      </w:r>
      <w:r>
        <w:rPr>
          <w:rFonts w:ascii="Arial" w:hAnsi="Arial" w:cs="Arial"/>
        </w:rPr>
        <w:tab/>
      </w:r>
      <w:r>
        <w:rPr>
          <w:rFonts w:ascii="Tahoma" w:hAnsi="Tahoma" w:cs="Tahoma"/>
          <w:color w:val="000000"/>
          <w:sz w:val="16"/>
          <w:szCs w:val="16"/>
        </w:rPr>
        <w:t>12.188,02</w:t>
      </w:r>
    </w:p>
    <w:p w14:paraId="642D2F6D"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3238</w:t>
      </w:r>
      <w:r>
        <w:rPr>
          <w:rFonts w:ascii="Arial" w:hAnsi="Arial" w:cs="Arial"/>
        </w:rPr>
        <w:tab/>
      </w:r>
      <w:r>
        <w:rPr>
          <w:rFonts w:ascii="Tahoma" w:hAnsi="Tahoma" w:cs="Tahoma"/>
          <w:color w:val="000000"/>
          <w:sz w:val="16"/>
          <w:szCs w:val="16"/>
        </w:rPr>
        <w:t>Računalne usluge</w:t>
      </w:r>
      <w:r>
        <w:rPr>
          <w:rFonts w:ascii="Arial" w:hAnsi="Arial" w:cs="Arial"/>
        </w:rPr>
        <w:tab/>
      </w:r>
      <w:r>
        <w:rPr>
          <w:rFonts w:ascii="Tahoma" w:hAnsi="Tahoma" w:cs="Tahoma"/>
          <w:color w:val="000000"/>
          <w:sz w:val="16"/>
          <w:szCs w:val="16"/>
        </w:rPr>
        <w:t>28.652,22</w:t>
      </w:r>
    </w:p>
    <w:p w14:paraId="34815326"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3239</w:t>
      </w:r>
      <w:r>
        <w:rPr>
          <w:rFonts w:ascii="Arial" w:hAnsi="Arial" w:cs="Arial"/>
        </w:rPr>
        <w:tab/>
      </w:r>
      <w:r>
        <w:rPr>
          <w:rFonts w:ascii="Tahoma" w:hAnsi="Tahoma" w:cs="Tahoma"/>
          <w:color w:val="000000"/>
          <w:sz w:val="16"/>
          <w:szCs w:val="16"/>
        </w:rPr>
        <w:t>Ostale usluge</w:t>
      </w:r>
      <w:r>
        <w:rPr>
          <w:rFonts w:ascii="Arial" w:hAnsi="Arial" w:cs="Arial"/>
        </w:rPr>
        <w:tab/>
      </w:r>
      <w:r>
        <w:rPr>
          <w:rFonts w:ascii="Tahoma" w:hAnsi="Tahoma" w:cs="Tahoma"/>
          <w:color w:val="000000"/>
          <w:sz w:val="16"/>
          <w:szCs w:val="16"/>
        </w:rPr>
        <w:t>0,00</w:t>
      </w:r>
    </w:p>
    <w:p w14:paraId="605F9785"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329</w:t>
      </w:r>
      <w:r>
        <w:rPr>
          <w:rFonts w:ascii="Arial" w:hAnsi="Arial" w:cs="Arial"/>
        </w:rPr>
        <w:tab/>
      </w:r>
      <w:r>
        <w:rPr>
          <w:rFonts w:ascii="Tahoma" w:hAnsi="Tahoma" w:cs="Tahoma"/>
          <w:color w:val="000000"/>
          <w:sz w:val="16"/>
          <w:szCs w:val="16"/>
        </w:rPr>
        <w:t>Ostali nespomenuti rashodi poslovanja</w:t>
      </w:r>
      <w:r>
        <w:rPr>
          <w:rFonts w:ascii="Arial" w:hAnsi="Arial" w:cs="Arial"/>
        </w:rPr>
        <w:tab/>
      </w:r>
      <w:r>
        <w:rPr>
          <w:rFonts w:ascii="Tahoma" w:hAnsi="Tahoma" w:cs="Tahoma"/>
          <w:color w:val="000000"/>
          <w:sz w:val="16"/>
          <w:szCs w:val="16"/>
        </w:rPr>
        <w:t>45.940,00</w:t>
      </w:r>
      <w:r>
        <w:rPr>
          <w:rFonts w:ascii="Arial" w:hAnsi="Arial" w:cs="Arial"/>
        </w:rPr>
        <w:tab/>
      </w:r>
      <w:r>
        <w:rPr>
          <w:rFonts w:ascii="Tahoma" w:hAnsi="Tahoma" w:cs="Tahoma"/>
          <w:color w:val="000000"/>
          <w:sz w:val="16"/>
          <w:szCs w:val="16"/>
        </w:rPr>
        <w:t>34.456,70</w:t>
      </w:r>
      <w:r>
        <w:rPr>
          <w:rFonts w:ascii="Arial" w:hAnsi="Arial" w:cs="Arial"/>
        </w:rPr>
        <w:tab/>
      </w:r>
      <w:r>
        <w:rPr>
          <w:rFonts w:ascii="Tahoma" w:hAnsi="Tahoma" w:cs="Tahoma"/>
          <w:color w:val="000000"/>
          <w:sz w:val="16"/>
          <w:szCs w:val="16"/>
        </w:rPr>
        <w:t>75,00%</w:t>
      </w:r>
    </w:p>
    <w:p w14:paraId="4E44A46E"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3292</w:t>
      </w:r>
      <w:r>
        <w:rPr>
          <w:rFonts w:ascii="Arial" w:hAnsi="Arial" w:cs="Arial"/>
        </w:rPr>
        <w:tab/>
      </w:r>
      <w:r>
        <w:rPr>
          <w:rFonts w:ascii="Tahoma" w:hAnsi="Tahoma" w:cs="Tahoma"/>
          <w:color w:val="000000"/>
          <w:sz w:val="16"/>
          <w:szCs w:val="16"/>
        </w:rPr>
        <w:t>Premije osiguranja</w:t>
      </w:r>
      <w:r>
        <w:rPr>
          <w:rFonts w:ascii="Arial" w:hAnsi="Arial" w:cs="Arial"/>
        </w:rPr>
        <w:tab/>
      </w:r>
      <w:r>
        <w:rPr>
          <w:rFonts w:ascii="Tahoma" w:hAnsi="Tahoma" w:cs="Tahoma"/>
          <w:color w:val="000000"/>
          <w:sz w:val="16"/>
          <w:szCs w:val="16"/>
        </w:rPr>
        <w:t>5.493,36</w:t>
      </w:r>
    </w:p>
    <w:p w14:paraId="3A64E501"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3293</w:t>
      </w:r>
      <w:r>
        <w:rPr>
          <w:rFonts w:ascii="Arial" w:hAnsi="Arial" w:cs="Arial"/>
        </w:rPr>
        <w:tab/>
      </w:r>
      <w:r>
        <w:rPr>
          <w:rFonts w:ascii="Tahoma" w:hAnsi="Tahoma" w:cs="Tahoma"/>
          <w:color w:val="000000"/>
          <w:sz w:val="16"/>
          <w:szCs w:val="16"/>
        </w:rPr>
        <w:t>Reprezentacija</w:t>
      </w:r>
      <w:r>
        <w:rPr>
          <w:rFonts w:ascii="Arial" w:hAnsi="Arial" w:cs="Arial"/>
        </w:rPr>
        <w:tab/>
      </w:r>
      <w:r>
        <w:rPr>
          <w:rFonts w:ascii="Tahoma" w:hAnsi="Tahoma" w:cs="Tahoma"/>
          <w:color w:val="000000"/>
          <w:sz w:val="16"/>
          <w:szCs w:val="16"/>
        </w:rPr>
        <w:t>221,43</w:t>
      </w:r>
    </w:p>
    <w:p w14:paraId="4BB2376C"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3294</w:t>
      </w:r>
      <w:r>
        <w:rPr>
          <w:rFonts w:ascii="Arial" w:hAnsi="Arial" w:cs="Arial"/>
        </w:rPr>
        <w:tab/>
      </w:r>
      <w:r>
        <w:rPr>
          <w:rFonts w:ascii="Tahoma" w:hAnsi="Tahoma" w:cs="Tahoma"/>
          <w:color w:val="000000"/>
          <w:sz w:val="16"/>
          <w:szCs w:val="16"/>
        </w:rPr>
        <w:t>Članarine</w:t>
      </w:r>
      <w:r>
        <w:rPr>
          <w:rFonts w:ascii="Arial" w:hAnsi="Arial" w:cs="Arial"/>
        </w:rPr>
        <w:tab/>
      </w:r>
      <w:r>
        <w:rPr>
          <w:rFonts w:ascii="Tahoma" w:hAnsi="Tahoma" w:cs="Tahoma"/>
          <w:color w:val="000000"/>
          <w:sz w:val="16"/>
          <w:szCs w:val="16"/>
        </w:rPr>
        <w:t>1.800,00</w:t>
      </w:r>
    </w:p>
    <w:p w14:paraId="0F04FED5"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3299</w:t>
      </w:r>
      <w:r>
        <w:rPr>
          <w:rFonts w:ascii="Arial" w:hAnsi="Arial" w:cs="Arial"/>
        </w:rPr>
        <w:tab/>
      </w:r>
      <w:r>
        <w:rPr>
          <w:rFonts w:ascii="Tahoma" w:hAnsi="Tahoma" w:cs="Tahoma"/>
          <w:color w:val="000000"/>
          <w:sz w:val="16"/>
          <w:szCs w:val="16"/>
        </w:rPr>
        <w:t>Ostali nespomenuti rashodi poslovanja</w:t>
      </w:r>
      <w:r>
        <w:rPr>
          <w:rFonts w:ascii="Arial" w:hAnsi="Arial" w:cs="Arial"/>
        </w:rPr>
        <w:tab/>
      </w:r>
      <w:r>
        <w:rPr>
          <w:rFonts w:ascii="Tahoma" w:hAnsi="Tahoma" w:cs="Tahoma"/>
          <w:color w:val="000000"/>
          <w:sz w:val="16"/>
          <w:szCs w:val="16"/>
        </w:rPr>
        <w:t>26.941,91</w:t>
      </w:r>
    </w:p>
    <w:p w14:paraId="4DB0E7A0"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b/>
          <w:bCs/>
          <w:color w:val="000000"/>
        </w:rPr>
      </w:pPr>
      <w:r>
        <w:rPr>
          <w:rFonts w:ascii="Arial" w:hAnsi="Arial" w:cs="Arial"/>
        </w:rPr>
        <w:tab/>
      </w:r>
      <w:r>
        <w:rPr>
          <w:rFonts w:ascii="Tahoma" w:hAnsi="Tahoma" w:cs="Tahoma"/>
          <w:b/>
          <w:bCs/>
          <w:color w:val="000000"/>
          <w:sz w:val="16"/>
          <w:szCs w:val="16"/>
        </w:rPr>
        <w:t>34</w:t>
      </w:r>
      <w:r>
        <w:rPr>
          <w:rFonts w:ascii="Arial" w:hAnsi="Arial" w:cs="Arial"/>
        </w:rPr>
        <w:tab/>
      </w:r>
      <w:r>
        <w:rPr>
          <w:rFonts w:ascii="Tahoma" w:hAnsi="Tahoma" w:cs="Tahoma"/>
          <w:b/>
          <w:bCs/>
          <w:color w:val="000000"/>
          <w:sz w:val="16"/>
          <w:szCs w:val="16"/>
        </w:rPr>
        <w:t>Financijski rashodi</w:t>
      </w:r>
      <w:r>
        <w:rPr>
          <w:rFonts w:ascii="Arial" w:hAnsi="Arial" w:cs="Arial"/>
        </w:rPr>
        <w:tab/>
      </w:r>
      <w:r>
        <w:rPr>
          <w:rFonts w:ascii="Tahoma" w:hAnsi="Tahoma" w:cs="Tahoma"/>
          <w:b/>
          <w:bCs/>
          <w:color w:val="000000"/>
          <w:sz w:val="16"/>
          <w:szCs w:val="16"/>
        </w:rPr>
        <w:t>4.500,00</w:t>
      </w:r>
      <w:r>
        <w:rPr>
          <w:rFonts w:ascii="Arial" w:hAnsi="Arial" w:cs="Arial"/>
        </w:rPr>
        <w:tab/>
      </w:r>
      <w:r>
        <w:rPr>
          <w:rFonts w:ascii="Tahoma" w:hAnsi="Tahoma" w:cs="Tahoma"/>
          <w:b/>
          <w:bCs/>
          <w:color w:val="000000"/>
          <w:sz w:val="16"/>
          <w:szCs w:val="16"/>
        </w:rPr>
        <w:t>2.622,40</w:t>
      </w:r>
      <w:r>
        <w:rPr>
          <w:rFonts w:ascii="Arial" w:hAnsi="Arial" w:cs="Arial"/>
        </w:rPr>
        <w:tab/>
      </w:r>
      <w:r>
        <w:rPr>
          <w:rFonts w:ascii="Tahoma" w:hAnsi="Tahoma" w:cs="Tahoma"/>
          <w:b/>
          <w:bCs/>
          <w:color w:val="000000"/>
          <w:sz w:val="16"/>
          <w:szCs w:val="16"/>
        </w:rPr>
        <w:t>58,28%</w:t>
      </w:r>
    </w:p>
    <w:p w14:paraId="16B2D273"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343</w:t>
      </w:r>
      <w:r>
        <w:rPr>
          <w:rFonts w:ascii="Arial" w:hAnsi="Arial" w:cs="Arial"/>
        </w:rPr>
        <w:tab/>
      </w:r>
      <w:r>
        <w:rPr>
          <w:rFonts w:ascii="Tahoma" w:hAnsi="Tahoma" w:cs="Tahoma"/>
          <w:color w:val="000000"/>
          <w:sz w:val="16"/>
          <w:szCs w:val="16"/>
        </w:rPr>
        <w:t>Ostali financijski rashodi</w:t>
      </w:r>
      <w:r>
        <w:rPr>
          <w:rFonts w:ascii="Arial" w:hAnsi="Arial" w:cs="Arial"/>
        </w:rPr>
        <w:tab/>
      </w:r>
      <w:r>
        <w:rPr>
          <w:rFonts w:ascii="Tahoma" w:hAnsi="Tahoma" w:cs="Tahoma"/>
          <w:color w:val="000000"/>
          <w:sz w:val="16"/>
          <w:szCs w:val="16"/>
        </w:rPr>
        <w:t>4.500,00</w:t>
      </w:r>
      <w:r>
        <w:rPr>
          <w:rFonts w:ascii="Arial" w:hAnsi="Arial" w:cs="Arial"/>
        </w:rPr>
        <w:tab/>
      </w:r>
      <w:r>
        <w:rPr>
          <w:rFonts w:ascii="Tahoma" w:hAnsi="Tahoma" w:cs="Tahoma"/>
          <w:color w:val="000000"/>
          <w:sz w:val="16"/>
          <w:szCs w:val="16"/>
        </w:rPr>
        <w:t>2.622,40</w:t>
      </w:r>
      <w:r>
        <w:rPr>
          <w:rFonts w:ascii="Arial" w:hAnsi="Arial" w:cs="Arial"/>
        </w:rPr>
        <w:tab/>
      </w:r>
      <w:r>
        <w:rPr>
          <w:rFonts w:ascii="Tahoma" w:hAnsi="Tahoma" w:cs="Tahoma"/>
          <w:color w:val="000000"/>
          <w:sz w:val="16"/>
          <w:szCs w:val="16"/>
        </w:rPr>
        <w:t>58,28%</w:t>
      </w:r>
    </w:p>
    <w:p w14:paraId="654039C7"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3431</w:t>
      </w:r>
      <w:r>
        <w:rPr>
          <w:rFonts w:ascii="Arial" w:hAnsi="Arial" w:cs="Arial"/>
        </w:rPr>
        <w:tab/>
      </w:r>
      <w:r>
        <w:rPr>
          <w:rFonts w:ascii="Tahoma" w:hAnsi="Tahoma" w:cs="Tahoma"/>
          <w:color w:val="000000"/>
          <w:sz w:val="16"/>
          <w:szCs w:val="16"/>
        </w:rPr>
        <w:t>Bankarske usluge i usluge platnog prometa</w:t>
      </w:r>
      <w:r>
        <w:rPr>
          <w:rFonts w:ascii="Arial" w:hAnsi="Arial" w:cs="Arial"/>
        </w:rPr>
        <w:tab/>
      </w:r>
      <w:r>
        <w:rPr>
          <w:rFonts w:ascii="Tahoma" w:hAnsi="Tahoma" w:cs="Tahoma"/>
          <w:color w:val="000000"/>
          <w:sz w:val="16"/>
          <w:szCs w:val="16"/>
        </w:rPr>
        <w:t>2.622,40</w:t>
      </w:r>
    </w:p>
    <w:p w14:paraId="6BF56361"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b/>
          <w:bCs/>
          <w:color w:val="000000"/>
        </w:rPr>
      </w:pPr>
      <w:r>
        <w:rPr>
          <w:rFonts w:ascii="Arial" w:hAnsi="Arial" w:cs="Arial"/>
        </w:rPr>
        <w:tab/>
      </w:r>
      <w:r>
        <w:rPr>
          <w:rFonts w:ascii="Tahoma" w:hAnsi="Tahoma" w:cs="Tahoma"/>
          <w:b/>
          <w:bCs/>
          <w:color w:val="000000"/>
          <w:sz w:val="16"/>
          <w:szCs w:val="16"/>
        </w:rPr>
        <w:t>37</w:t>
      </w:r>
      <w:r>
        <w:rPr>
          <w:rFonts w:ascii="Arial" w:hAnsi="Arial" w:cs="Arial"/>
        </w:rPr>
        <w:tab/>
      </w:r>
      <w:r>
        <w:rPr>
          <w:rFonts w:ascii="Tahoma" w:hAnsi="Tahoma" w:cs="Tahoma"/>
          <w:b/>
          <w:bCs/>
          <w:color w:val="000000"/>
          <w:sz w:val="16"/>
          <w:szCs w:val="16"/>
        </w:rPr>
        <w:t>Naknade građanima i kućanstvima na temelju osiguranja i druge naknade</w:t>
      </w:r>
      <w:r>
        <w:rPr>
          <w:rFonts w:ascii="Arial" w:hAnsi="Arial" w:cs="Arial"/>
        </w:rPr>
        <w:tab/>
      </w:r>
      <w:r>
        <w:rPr>
          <w:rFonts w:ascii="Tahoma" w:hAnsi="Tahoma" w:cs="Tahoma"/>
          <w:b/>
          <w:bCs/>
          <w:color w:val="000000"/>
          <w:sz w:val="16"/>
          <w:szCs w:val="16"/>
        </w:rPr>
        <w:t>7.200,00</w:t>
      </w:r>
      <w:r>
        <w:rPr>
          <w:rFonts w:ascii="Arial" w:hAnsi="Arial" w:cs="Arial"/>
        </w:rPr>
        <w:tab/>
      </w:r>
      <w:r>
        <w:rPr>
          <w:rFonts w:ascii="Tahoma" w:hAnsi="Tahoma" w:cs="Tahoma"/>
          <w:b/>
          <w:bCs/>
          <w:color w:val="000000"/>
          <w:sz w:val="16"/>
          <w:szCs w:val="16"/>
        </w:rPr>
        <w:t>7.200,00</w:t>
      </w:r>
      <w:r>
        <w:rPr>
          <w:rFonts w:ascii="Arial" w:hAnsi="Arial" w:cs="Arial"/>
        </w:rPr>
        <w:tab/>
      </w:r>
      <w:r>
        <w:rPr>
          <w:rFonts w:ascii="Tahoma" w:hAnsi="Tahoma" w:cs="Tahoma"/>
          <w:b/>
          <w:bCs/>
          <w:color w:val="000000"/>
          <w:sz w:val="16"/>
          <w:szCs w:val="16"/>
        </w:rPr>
        <w:t>100,00%</w:t>
      </w:r>
    </w:p>
    <w:p w14:paraId="3FF26325" w14:textId="77777777" w:rsidR="006E441D" w:rsidRDefault="006E441D" w:rsidP="006E441D">
      <w:pPr>
        <w:widowControl w:val="0"/>
        <w:tabs>
          <w:tab w:val="right" w:pos="735"/>
          <w:tab w:val="left" w:pos="1245"/>
          <w:tab w:val="right" w:pos="12503"/>
          <w:tab w:val="right" w:pos="14340"/>
          <w:tab w:val="right" w:pos="15531"/>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372</w:t>
      </w:r>
      <w:r>
        <w:rPr>
          <w:rFonts w:ascii="Arial" w:hAnsi="Arial" w:cs="Arial"/>
        </w:rPr>
        <w:tab/>
      </w:r>
      <w:r>
        <w:rPr>
          <w:rFonts w:ascii="Tahoma" w:hAnsi="Tahoma" w:cs="Tahoma"/>
          <w:color w:val="000000"/>
          <w:sz w:val="16"/>
          <w:szCs w:val="16"/>
        </w:rPr>
        <w:t>Ostale naknade građanima i kućanstvima iz proračuna</w:t>
      </w:r>
      <w:r>
        <w:rPr>
          <w:rFonts w:ascii="Arial" w:hAnsi="Arial" w:cs="Arial"/>
        </w:rPr>
        <w:tab/>
      </w:r>
      <w:r>
        <w:rPr>
          <w:rFonts w:ascii="Tahoma" w:hAnsi="Tahoma" w:cs="Tahoma"/>
          <w:color w:val="000000"/>
          <w:sz w:val="16"/>
          <w:szCs w:val="16"/>
        </w:rPr>
        <w:t>7.200,00</w:t>
      </w:r>
      <w:r>
        <w:rPr>
          <w:rFonts w:ascii="Arial" w:hAnsi="Arial" w:cs="Arial"/>
        </w:rPr>
        <w:tab/>
      </w:r>
      <w:r>
        <w:rPr>
          <w:rFonts w:ascii="Tahoma" w:hAnsi="Tahoma" w:cs="Tahoma"/>
          <w:color w:val="000000"/>
          <w:sz w:val="16"/>
          <w:szCs w:val="16"/>
        </w:rPr>
        <w:t>7.200,00</w:t>
      </w:r>
      <w:r>
        <w:rPr>
          <w:rFonts w:ascii="Arial" w:hAnsi="Arial" w:cs="Arial"/>
        </w:rPr>
        <w:tab/>
      </w:r>
      <w:r>
        <w:rPr>
          <w:rFonts w:ascii="Tahoma" w:hAnsi="Tahoma" w:cs="Tahoma"/>
          <w:color w:val="000000"/>
          <w:sz w:val="16"/>
          <w:szCs w:val="16"/>
        </w:rPr>
        <w:t>100,00%</w:t>
      </w:r>
    </w:p>
    <w:p w14:paraId="50D2534A" w14:textId="77777777" w:rsidR="006E441D" w:rsidRDefault="006E441D" w:rsidP="006E441D">
      <w:pPr>
        <w:widowControl w:val="0"/>
        <w:tabs>
          <w:tab w:val="right" w:pos="735"/>
          <w:tab w:val="left" w:pos="1245"/>
          <w:tab w:val="right" w:pos="14340"/>
        </w:tabs>
        <w:autoSpaceDE w:val="0"/>
        <w:autoSpaceDN w:val="0"/>
        <w:adjustRightInd w:val="0"/>
        <w:spacing w:before="32"/>
        <w:rPr>
          <w:rFonts w:ascii="Tahoma" w:hAnsi="Tahoma" w:cs="Tahoma"/>
          <w:color w:val="000000"/>
        </w:rPr>
      </w:pPr>
      <w:r>
        <w:rPr>
          <w:rFonts w:ascii="Arial" w:hAnsi="Arial" w:cs="Arial"/>
        </w:rPr>
        <w:tab/>
      </w:r>
      <w:r>
        <w:rPr>
          <w:rFonts w:ascii="Tahoma" w:hAnsi="Tahoma" w:cs="Tahoma"/>
          <w:color w:val="000000"/>
          <w:sz w:val="16"/>
          <w:szCs w:val="16"/>
        </w:rPr>
        <w:t>3721</w:t>
      </w:r>
      <w:r>
        <w:rPr>
          <w:rFonts w:ascii="Arial" w:hAnsi="Arial" w:cs="Arial"/>
        </w:rPr>
        <w:tab/>
      </w:r>
      <w:r>
        <w:rPr>
          <w:rFonts w:ascii="Tahoma" w:hAnsi="Tahoma" w:cs="Tahoma"/>
          <w:color w:val="000000"/>
          <w:sz w:val="16"/>
          <w:szCs w:val="16"/>
        </w:rPr>
        <w:t>Naknade građanima i kućanstvima u novcu</w:t>
      </w:r>
      <w:r>
        <w:rPr>
          <w:rFonts w:ascii="Arial" w:hAnsi="Arial" w:cs="Arial"/>
        </w:rPr>
        <w:tab/>
      </w:r>
      <w:r>
        <w:rPr>
          <w:rFonts w:ascii="Tahoma" w:hAnsi="Tahoma" w:cs="Tahoma"/>
          <w:color w:val="000000"/>
          <w:sz w:val="16"/>
          <w:szCs w:val="16"/>
        </w:rPr>
        <w:t>7.200,00</w:t>
      </w:r>
    </w:p>
    <w:p w14:paraId="2FD21759" w14:textId="7798E323" w:rsidR="00AE70C5" w:rsidRDefault="006E441D" w:rsidP="00AE70C5">
      <w:pPr>
        <w:widowControl w:val="0"/>
        <w:tabs>
          <w:tab w:val="left" w:pos="90"/>
          <w:tab w:val="left" w:pos="13665"/>
        </w:tabs>
        <w:autoSpaceDE w:val="0"/>
        <w:autoSpaceDN w:val="0"/>
        <w:adjustRightInd w:val="0"/>
        <w:spacing w:before="32"/>
        <w:rPr>
          <w:rFonts w:ascii="Arial" w:hAnsi="Arial" w:cs="Arial"/>
        </w:rPr>
      </w:pPr>
      <w:r>
        <w:rPr>
          <w:rFonts w:ascii="Arial" w:hAnsi="Arial" w:cs="Arial"/>
        </w:rPr>
        <w:tab/>
      </w:r>
    </w:p>
    <w:p w14:paraId="70584C21" w14:textId="543EC2F6" w:rsidR="00B703F9" w:rsidRDefault="00B703F9" w:rsidP="006E441D">
      <w:pPr>
        <w:widowControl w:val="0"/>
        <w:tabs>
          <w:tab w:val="center" w:pos="570"/>
          <w:tab w:val="center" w:pos="5952"/>
          <w:tab w:val="center" w:pos="11648"/>
          <w:tab w:val="center" w:pos="13485"/>
          <w:tab w:val="center" w:pos="14957"/>
        </w:tabs>
        <w:autoSpaceDE w:val="0"/>
        <w:autoSpaceDN w:val="0"/>
        <w:adjustRightInd w:val="0"/>
        <w:spacing w:before="88"/>
        <w:rPr>
          <w:rFonts w:ascii="Tahoma" w:hAnsi="Tahoma" w:cs="Tahoma"/>
          <w:b/>
          <w:bCs/>
          <w:color w:val="FF0000"/>
        </w:rPr>
      </w:pPr>
      <w:r>
        <w:rPr>
          <w:rFonts w:ascii="Arial" w:hAnsi="Arial" w:cs="Arial"/>
        </w:rPr>
        <w:lastRenderedPageBreak/>
        <w:tab/>
      </w:r>
      <w:r w:rsidR="006E441D" w:rsidRPr="006E441D">
        <w:rPr>
          <w:noProof/>
        </w:rPr>
        <w:drawing>
          <wp:inline distT="0" distB="0" distL="0" distR="0" wp14:anchorId="6D95D889" wp14:editId="477699E5">
            <wp:extent cx="9777730" cy="28575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7730" cy="2857500"/>
                    </a:xfrm>
                    <a:prstGeom prst="rect">
                      <a:avLst/>
                    </a:prstGeom>
                    <a:noFill/>
                    <a:ln>
                      <a:noFill/>
                    </a:ln>
                  </pic:spPr>
                </pic:pic>
              </a:graphicData>
            </a:graphic>
          </wp:inline>
        </w:drawing>
      </w:r>
    </w:p>
    <w:p w14:paraId="6118054E" w14:textId="462212AC" w:rsidR="006E441D" w:rsidRDefault="006E441D" w:rsidP="00AE70C5">
      <w:pPr>
        <w:widowControl w:val="0"/>
        <w:tabs>
          <w:tab w:val="left" w:pos="90"/>
          <w:tab w:val="left" w:pos="13665"/>
        </w:tabs>
        <w:autoSpaceDE w:val="0"/>
        <w:autoSpaceDN w:val="0"/>
        <w:adjustRightInd w:val="0"/>
        <w:spacing w:before="4136"/>
        <w:rPr>
          <w:rFonts w:ascii="Tahoma" w:hAnsi="Tahoma" w:cs="Tahoma"/>
          <w:b/>
          <w:bCs/>
          <w:color w:val="FF0000"/>
        </w:rPr>
      </w:pPr>
      <w:r>
        <w:rPr>
          <w:rFonts w:ascii="Arial" w:hAnsi="Arial" w:cs="Arial"/>
        </w:rPr>
        <w:tab/>
      </w:r>
    </w:p>
    <w:p w14:paraId="1263752F" w14:textId="066D77B7" w:rsidR="004E2CAC" w:rsidRDefault="004E2CAC" w:rsidP="00B703F9">
      <w:pPr>
        <w:widowControl w:val="0"/>
        <w:tabs>
          <w:tab w:val="center" w:pos="5096"/>
        </w:tabs>
        <w:autoSpaceDE w:val="0"/>
        <w:autoSpaceDN w:val="0"/>
        <w:adjustRightInd w:val="0"/>
        <w:spacing w:before="970"/>
        <w:rPr>
          <w:sz w:val="32"/>
          <w:szCs w:val="32"/>
        </w:rPr>
        <w:sectPr w:rsidR="004E2CAC" w:rsidSect="004E2CAC">
          <w:pgSz w:w="16838" w:h="11906" w:orient="landscape"/>
          <w:pgMar w:top="720" w:right="720" w:bottom="720" w:left="720" w:header="708" w:footer="708" w:gutter="0"/>
          <w:cols w:space="708"/>
          <w:docGrid w:linePitch="360"/>
        </w:sectPr>
      </w:pPr>
    </w:p>
    <w:p w14:paraId="2ACEAE7F" w14:textId="77777777" w:rsidR="008564CC" w:rsidRDefault="008564CC" w:rsidP="008564CC">
      <w:pPr>
        <w:jc w:val="center"/>
        <w:rPr>
          <w:sz w:val="32"/>
          <w:szCs w:val="32"/>
        </w:rPr>
      </w:pPr>
      <w:r>
        <w:rPr>
          <w:sz w:val="32"/>
          <w:szCs w:val="32"/>
        </w:rPr>
        <w:lastRenderedPageBreak/>
        <w:t>Članak 4.</w:t>
      </w:r>
    </w:p>
    <w:p w14:paraId="5609083D" w14:textId="77777777" w:rsidR="008564CC" w:rsidRDefault="008564CC" w:rsidP="008564CC">
      <w:pPr>
        <w:jc w:val="center"/>
        <w:rPr>
          <w:sz w:val="32"/>
          <w:szCs w:val="32"/>
        </w:rPr>
      </w:pPr>
    </w:p>
    <w:p w14:paraId="338DFEA7" w14:textId="77777777" w:rsidR="008564CC" w:rsidRDefault="008564CC" w:rsidP="008564CC">
      <w:pPr>
        <w:jc w:val="center"/>
        <w:rPr>
          <w:sz w:val="32"/>
          <w:szCs w:val="32"/>
        </w:rPr>
      </w:pPr>
    </w:p>
    <w:p w14:paraId="696F151F" w14:textId="77777777" w:rsidR="008564CC" w:rsidRDefault="008564CC" w:rsidP="008564CC">
      <w:pPr>
        <w:jc w:val="center"/>
        <w:rPr>
          <w:sz w:val="32"/>
          <w:szCs w:val="32"/>
        </w:rPr>
      </w:pPr>
    </w:p>
    <w:p w14:paraId="658A38E6" w14:textId="28667AE9" w:rsidR="008564CC" w:rsidRDefault="008564CC" w:rsidP="008564CC">
      <w:pPr>
        <w:rPr>
          <w:color w:val="000000"/>
          <w:sz w:val="28"/>
          <w:szCs w:val="28"/>
        </w:rPr>
      </w:pPr>
      <w:r w:rsidRPr="009F1B9B">
        <w:rPr>
          <w:color w:val="000000"/>
        </w:rPr>
        <w:t xml:space="preserve">             </w:t>
      </w:r>
      <w:r w:rsidRPr="008564CC">
        <w:rPr>
          <w:color w:val="000000"/>
          <w:sz w:val="28"/>
          <w:szCs w:val="28"/>
        </w:rPr>
        <w:t>Godišnji izvještaj o izvršenj</w:t>
      </w:r>
      <w:r>
        <w:rPr>
          <w:color w:val="000000"/>
          <w:sz w:val="28"/>
          <w:szCs w:val="28"/>
        </w:rPr>
        <w:t xml:space="preserve">u </w:t>
      </w:r>
      <w:r w:rsidRPr="008564CC">
        <w:rPr>
          <w:sz w:val="28"/>
          <w:szCs w:val="28"/>
        </w:rPr>
        <w:t xml:space="preserve">Financijskog plana </w:t>
      </w:r>
      <w:r w:rsidR="00B703F9">
        <w:rPr>
          <w:sz w:val="28"/>
          <w:szCs w:val="28"/>
        </w:rPr>
        <w:t xml:space="preserve">Pučke knjižnice i čitaonice </w:t>
      </w:r>
      <w:r w:rsidRPr="008564CC">
        <w:rPr>
          <w:sz w:val="28"/>
          <w:szCs w:val="28"/>
        </w:rPr>
        <w:t xml:space="preserve">Daruvar za </w:t>
      </w:r>
      <w:r>
        <w:rPr>
          <w:sz w:val="28"/>
          <w:szCs w:val="28"/>
        </w:rPr>
        <w:t xml:space="preserve">razdoblje od </w:t>
      </w:r>
      <w:r w:rsidR="00ED1701">
        <w:rPr>
          <w:sz w:val="28"/>
          <w:szCs w:val="28"/>
        </w:rPr>
        <w:t>01.01.202</w:t>
      </w:r>
      <w:r w:rsidR="006E441D">
        <w:rPr>
          <w:sz w:val="28"/>
          <w:szCs w:val="28"/>
        </w:rPr>
        <w:t>2</w:t>
      </w:r>
      <w:r>
        <w:rPr>
          <w:sz w:val="28"/>
          <w:szCs w:val="28"/>
        </w:rPr>
        <w:t>.-31.12.</w:t>
      </w:r>
      <w:r w:rsidR="00ED1701">
        <w:rPr>
          <w:sz w:val="28"/>
          <w:szCs w:val="28"/>
        </w:rPr>
        <w:t>202</w:t>
      </w:r>
      <w:r w:rsidR="006E441D">
        <w:rPr>
          <w:sz w:val="28"/>
          <w:szCs w:val="28"/>
        </w:rPr>
        <w:t>2</w:t>
      </w:r>
      <w:r w:rsidRPr="008564CC">
        <w:rPr>
          <w:sz w:val="28"/>
          <w:szCs w:val="28"/>
        </w:rPr>
        <w:t>.godinu</w:t>
      </w:r>
      <w:r w:rsidRPr="008564CC">
        <w:rPr>
          <w:color w:val="000000"/>
          <w:sz w:val="28"/>
          <w:szCs w:val="28"/>
        </w:rPr>
        <w:t xml:space="preserve"> stupa na snagu danom donošenja.</w:t>
      </w:r>
    </w:p>
    <w:p w14:paraId="02B5CC50" w14:textId="77777777" w:rsidR="008564CC" w:rsidRDefault="008564CC" w:rsidP="008564CC">
      <w:pPr>
        <w:rPr>
          <w:color w:val="000000"/>
          <w:sz w:val="28"/>
          <w:szCs w:val="28"/>
        </w:rPr>
      </w:pPr>
    </w:p>
    <w:p w14:paraId="136BDD1A" w14:textId="29093214" w:rsidR="008564CC" w:rsidRDefault="008564CC" w:rsidP="008564CC">
      <w:pPr>
        <w:ind w:firstLine="708"/>
        <w:rPr>
          <w:sz w:val="28"/>
          <w:szCs w:val="28"/>
        </w:rPr>
      </w:pPr>
      <w:r w:rsidRPr="009F1B9B">
        <w:rPr>
          <w:color w:val="000000"/>
        </w:rPr>
        <w:t xml:space="preserve">  </w:t>
      </w:r>
      <w:r w:rsidRPr="008564CC">
        <w:rPr>
          <w:color w:val="000000"/>
          <w:sz w:val="28"/>
          <w:szCs w:val="28"/>
        </w:rPr>
        <w:t>Godišnji izvještaj o izvršenj</w:t>
      </w:r>
      <w:r>
        <w:rPr>
          <w:color w:val="000000"/>
          <w:sz w:val="28"/>
          <w:szCs w:val="28"/>
        </w:rPr>
        <w:t xml:space="preserve">u </w:t>
      </w:r>
      <w:r w:rsidRPr="008564CC">
        <w:rPr>
          <w:sz w:val="28"/>
          <w:szCs w:val="28"/>
        </w:rPr>
        <w:t xml:space="preserve">Financijskog plana </w:t>
      </w:r>
      <w:r w:rsidR="00B703F9">
        <w:rPr>
          <w:sz w:val="28"/>
          <w:szCs w:val="28"/>
        </w:rPr>
        <w:t xml:space="preserve">Pučke knjižnice i čitaonice </w:t>
      </w:r>
      <w:r w:rsidRPr="008564CC">
        <w:rPr>
          <w:sz w:val="28"/>
          <w:szCs w:val="28"/>
        </w:rPr>
        <w:t>Daruvar</w:t>
      </w:r>
      <w:r>
        <w:rPr>
          <w:sz w:val="28"/>
          <w:szCs w:val="28"/>
        </w:rPr>
        <w:t xml:space="preserve"> bit će objavljen na oglasnoj ploči </w:t>
      </w:r>
      <w:r w:rsidR="00B703F9">
        <w:rPr>
          <w:sz w:val="28"/>
          <w:szCs w:val="28"/>
        </w:rPr>
        <w:t>Pučke knjižnice i čitaonice</w:t>
      </w:r>
      <w:r w:rsidR="004F71B3">
        <w:rPr>
          <w:sz w:val="28"/>
          <w:szCs w:val="28"/>
        </w:rPr>
        <w:t xml:space="preserve"> Daruvar</w:t>
      </w:r>
      <w:r>
        <w:rPr>
          <w:sz w:val="28"/>
          <w:szCs w:val="28"/>
        </w:rPr>
        <w:t xml:space="preserve"> i na web stranicama. </w:t>
      </w:r>
    </w:p>
    <w:p w14:paraId="2C0DDF3A" w14:textId="77777777" w:rsidR="008564CC" w:rsidRDefault="008564CC" w:rsidP="008564CC">
      <w:pPr>
        <w:ind w:firstLine="708"/>
        <w:rPr>
          <w:sz w:val="28"/>
          <w:szCs w:val="28"/>
        </w:rPr>
      </w:pPr>
    </w:p>
    <w:p w14:paraId="2B398811" w14:textId="77777777" w:rsidR="008564CC" w:rsidRDefault="008564CC" w:rsidP="008564CC">
      <w:pPr>
        <w:ind w:firstLine="708"/>
        <w:rPr>
          <w:sz w:val="28"/>
          <w:szCs w:val="28"/>
        </w:rPr>
      </w:pPr>
    </w:p>
    <w:p w14:paraId="5925BF67" w14:textId="77777777" w:rsidR="008564CC" w:rsidRDefault="008564CC" w:rsidP="008564CC">
      <w:pPr>
        <w:ind w:firstLine="708"/>
        <w:rPr>
          <w:sz w:val="28"/>
          <w:szCs w:val="28"/>
        </w:rPr>
      </w:pPr>
    </w:p>
    <w:p w14:paraId="182CBA59" w14:textId="77777777" w:rsidR="008564CC" w:rsidRPr="008564CC" w:rsidRDefault="008564CC" w:rsidP="008564CC">
      <w:pPr>
        <w:ind w:firstLine="708"/>
        <w:rPr>
          <w:sz w:val="28"/>
          <w:szCs w:val="28"/>
        </w:rPr>
      </w:pPr>
    </w:p>
    <w:p w14:paraId="06F59957" w14:textId="77777777" w:rsidR="008564CC" w:rsidRPr="008564CC" w:rsidRDefault="008564CC" w:rsidP="008564CC">
      <w:pPr>
        <w:rPr>
          <w:sz w:val="28"/>
          <w:szCs w:val="28"/>
        </w:rPr>
      </w:pPr>
    </w:p>
    <w:p w14:paraId="17084A24" w14:textId="749ED146" w:rsidR="008564CC" w:rsidRDefault="008564CC" w:rsidP="008564C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703F9">
        <w:rPr>
          <w:sz w:val="28"/>
          <w:szCs w:val="28"/>
        </w:rPr>
        <w:t xml:space="preserve">           Ravnateljica:</w:t>
      </w:r>
    </w:p>
    <w:p w14:paraId="34110F03" w14:textId="6E5554E9" w:rsidR="008564CC" w:rsidRPr="00263A6D" w:rsidRDefault="008564CC" w:rsidP="008564CC">
      <w:pPr>
        <w:rPr>
          <w:b/>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63A6D" w:rsidRPr="00134AB3">
        <w:t xml:space="preserve">       </w:t>
      </w:r>
      <w:r w:rsidR="00263A6D" w:rsidRPr="00134AB3">
        <w:rPr>
          <w:b/>
        </w:rPr>
        <w:t xml:space="preserve">Romana Horvat, </w:t>
      </w:r>
      <w:r w:rsidR="00AE70C5">
        <w:rPr>
          <w:b/>
        </w:rPr>
        <w:t xml:space="preserve">viši </w:t>
      </w:r>
      <w:r w:rsidR="00263A6D" w:rsidRPr="00134AB3">
        <w:rPr>
          <w:b/>
        </w:rPr>
        <w:t>knjižničar i prof.</w:t>
      </w:r>
      <w:r w:rsidR="00B30B1C">
        <w:rPr>
          <w:b/>
        </w:rPr>
        <w:t xml:space="preserve"> </w:t>
      </w:r>
      <w:r w:rsidR="00263A6D" w:rsidRPr="00134AB3">
        <w:rPr>
          <w:b/>
        </w:rPr>
        <w:t>slavistike</w:t>
      </w:r>
    </w:p>
    <w:p w14:paraId="0D79A7F5" w14:textId="77777777" w:rsidR="00ED1701" w:rsidRDefault="00ED1701" w:rsidP="008564CC">
      <w:pPr>
        <w:rPr>
          <w:sz w:val="28"/>
          <w:szCs w:val="28"/>
        </w:rPr>
      </w:pPr>
    </w:p>
    <w:p w14:paraId="0F2D0885" w14:textId="77777777" w:rsidR="00ED1701" w:rsidRDefault="00ED1701" w:rsidP="008564CC">
      <w:pPr>
        <w:rPr>
          <w:sz w:val="28"/>
          <w:szCs w:val="28"/>
        </w:rPr>
      </w:pPr>
    </w:p>
    <w:p w14:paraId="4DAC97BA" w14:textId="77777777" w:rsidR="00ED1701" w:rsidRDefault="00ED1701" w:rsidP="008564CC">
      <w:pPr>
        <w:rPr>
          <w:sz w:val="28"/>
          <w:szCs w:val="28"/>
        </w:rPr>
      </w:pPr>
    </w:p>
    <w:p w14:paraId="7145AA5C" w14:textId="77777777" w:rsidR="00ED1701" w:rsidRDefault="00ED1701" w:rsidP="008564CC">
      <w:pPr>
        <w:rPr>
          <w:sz w:val="28"/>
          <w:szCs w:val="28"/>
        </w:rPr>
      </w:pPr>
    </w:p>
    <w:p w14:paraId="18A58BED" w14:textId="2CCB0022" w:rsidR="00ED1701" w:rsidRDefault="00ED1701" w:rsidP="008564CC">
      <w:pPr>
        <w:rPr>
          <w:sz w:val="28"/>
          <w:szCs w:val="28"/>
        </w:rPr>
      </w:pPr>
    </w:p>
    <w:p w14:paraId="02D0E53B" w14:textId="22F6C9D9" w:rsidR="00AE70C5" w:rsidRDefault="00AE70C5" w:rsidP="008564CC">
      <w:pPr>
        <w:rPr>
          <w:sz w:val="28"/>
          <w:szCs w:val="28"/>
        </w:rPr>
      </w:pPr>
    </w:p>
    <w:p w14:paraId="70AA5343" w14:textId="5149227B" w:rsidR="00AE70C5" w:rsidRDefault="00AE70C5" w:rsidP="008564CC">
      <w:pPr>
        <w:rPr>
          <w:sz w:val="28"/>
          <w:szCs w:val="28"/>
        </w:rPr>
      </w:pPr>
    </w:p>
    <w:p w14:paraId="7DBCAD4F" w14:textId="4A51ADBA" w:rsidR="00AE70C5" w:rsidRDefault="00AE70C5" w:rsidP="008564CC">
      <w:pPr>
        <w:rPr>
          <w:sz w:val="28"/>
          <w:szCs w:val="28"/>
        </w:rPr>
      </w:pPr>
    </w:p>
    <w:p w14:paraId="3A82A67E" w14:textId="4139F528" w:rsidR="00AE70C5" w:rsidRDefault="00AE70C5" w:rsidP="008564CC">
      <w:pPr>
        <w:rPr>
          <w:sz w:val="28"/>
          <w:szCs w:val="28"/>
        </w:rPr>
      </w:pPr>
    </w:p>
    <w:p w14:paraId="677EE103" w14:textId="77777777" w:rsidR="00AE70C5" w:rsidRDefault="00AE70C5" w:rsidP="008564CC">
      <w:pPr>
        <w:rPr>
          <w:sz w:val="28"/>
          <w:szCs w:val="28"/>
        </w:rPr>
      </w:pPr>
    </w:p>
    <w:p w14:paraId="21F5CA5B" w14:textId="77777777" w:rsidR="00ED1701" w:rsidRDefault="00ED1701" w:rsidP="008564CC">
      <w:pPr>
        <w:rPr>
          <w:sz w:val="28"/>
          <w:szCs w:val="28"/>
        </w:rPr>
      </w:pPr>
    </w:p>
    <w:p w14:paraId="6D60D4EE" w14:textId="77777777" w:rsidR="00ED1701" w:rsidRDefault="00ED1701" w:rsidP="008564CC">
      <w:pPr>
        <w:rPr>
          <w:sz w:val="28"/>
          <w:szCs w:val="28"/>
        </w:rPr>
      </w:pPr>
    </w:p>
    <w:p w14:paraId="36D5A06E" w14:textId="77777777" w:rsidR="00ED1701" w:rsidRDefault="00ED1701" w:rsidP="008564CC">
      <w:pPr>
        <w:rPr>
          <w:sz w:val="28"/>
          <w:szCs w:val="28"/>
        </w:rPr>
      </w:pPr>
    </w:p>
    <w:p w14:paraId="3C785A14" w14:textId="77777777" w:rsidR="00ED1701" w:rsidRDefault="00ED1701" w:rsidP="008564CC">
      <w:pPr>
        <w:rPr>
          <w:sz w:val="28"/>
          <w:szCs w:val="28"/>
        </w:rPr>
      </w:pPr>
    </w:p>
    <w:p w14:paraId="70247AFE" w14:textId="77777777" w:rsidR="00ED1701" w:rsidRDefault="00ED1701" w:rsidP="008564CC">
      <w:pPr>
        <w:rPr>
          <w:sz w:val="28"/>
          <w:szCs w:val="28"/>
        </w:rPr>
      </w:pPr>
    </w:p>
    <w:p w14:paraId="428F5849" w14:textId="77777777" w:rsidR="00ED1701" w:rsidRDefault="00ED1701" w:rsidP="008564CC">
      <w:pPr>
        <w:rPr>
          <w:sz w:val="28"/>
          <w:szCs w:val="28"/>
        </w:rPr>
      </w:pPr>
    </w:p>
    <w:p w14:paraId="103AC5A9" w14:textId="77777777" w:rsidR="00ED1701" w:rsidRDefault="00ED1701" w:rsidP="008564CC">
      <w:pPr>
        <w:rPr>
          <w:sz w:val="28"/>
          <w:szCs w:val="28"/>
        </w:rPr>
      </w:pPr>
    </w:p>
    <w:p w14:paraId="39BD8F67" w14:textId="77777777" w:rsidR="00ED1701" w:rsidRDefault="00ED1701" w:rsidP="008564CC">
      <w:pPr>
        <w:rPr>
          <w:sz w:val="28"/>
          <w:szCs w:val="28"/>
        </w:rPr>
      </w:pPr>
    </w:p>
    <w:p w14:paraId="3833464C" w14:textId="77777777" w:rsidR="00ED1701" w:rsidRDefault="00ED1701" w:rsidP="008564CC">
      <w:pPr>
        <w:rPr>
          <w:sz w:val="28"/>
          <w:szCs w:val="28"/>
        </w:rPr>
      </w:pPr>
    </w:p>
    <w:p w14:paraId="221CB052" w14:textId="77777777" w:rsidR="00ED1701" w:rsidRDefault="00ED1701" w:rsidP="008564CC">
      <w:pPr>
        <w:rPr>
          <w:sz w:val="28"/>
          <w:szCs w:val="28"/>
        </w:rPr>
      </w:pPr>
    </w:p>
    <w:p w14:paraId="41A5040B" w14:textId="77777777" w:rsidR="00ED1701" w:rsidRDefault="00ED1701" w:rsidP="008564CC">
      <w:pPr>
        <w:rPr>
          <w:sz w:val="28"/>
          <w:szCs w:val="28"/>
        </w:rPr>
      </w:pPr>
    </w:p>
    <w:p w14:paraId="7298F40F" w14:textId="77777777" w:rsidR="00ED1701" w:rsidRDefault="00ED1701" w:rsidP="008564CC">
      <w:pPr>
        <w:rPr>
          <w:sz w:val="28"/>
          <w:szCs w:val="28"/>
        </w:rPr>
      </w:pPr>
    </w:p>
    <w:p w14:paraId="70D7CA06" w14:textId="77777777" w:rsidR="00ED1701" w:rsidRDefault="00ED1701" w:rsidP="008564CC">
      <w:pPr>
        <w:rPr>
          <w:sz w:val="28"/>
          <w:szCs w:val="28"/>
        </w:rPr>
      </w:pPr>
    </w:p>
    <w:p w14:paraId="216E3BA5" w14:textId="77777777" w:rsidR="00ED1701" w:rsidRDefault="00ED1701" w:rsidP="008564CC">
      <w:pPr>
        <w:rPr>
          <w:sz w:val="28"/>
          <w:szCs w:val="28"/>
        </w:rPr>
      </w:pPr>
    </w:p>
    <w:p w14:paraId="1CF2FF56" w14:textId="77777777" w:rsidR="00ED1701" w:rsidRDefault="00ED1701" w:rsidP="008564CC">
      <w:pPr>
        <w:rPr>
          <w:sz w:val="28"/>
          <w:szCs w:val="28"/>
        </w:rPr>
      </w:pPr>
    </w:p>
    <w:p w14:paraId="313A4A47" w14:textId="77777777" w:rsidR="00ED1701" w:rsidRDefault="00ED1701" w:rsidP="008564CC">
      <w:pPr>
        <w:rPr>
          <w:sz w:val="28"/>
          <w:szCs w:val="28"/>
        </w:rPr>
      </w:pPr>
    </w:p>
    <w:p w14:paraId="24405CF0" w14:textId="77777777" w:rsidR="00ED1701" w:rsidRDefault="00ED1701" w:rsidP="008564CC">
      <w:pPr>
        <w:rPr>
          <w:sz w:val="28"/>
          <w:szCs w:val="28"/>
        </w:rPr>
      </w:pPr>
    </w:p>
    <w:p w14:paraId="543A202E" w14:textId="77777777" w:rsidR="00ED1701" w:rsidRDefault="00ED1701" w:rsidP="008564CC">
      <w:pPr>
        <w:rPr>
          <w:sz w:val="28"/>
          <w:szCs w:val="28"/>
        </w:rPr>
      </w:pPr>
    </w:p>
    <w:p w14:paraId="54F15901" w14:textId="77777777" w:rsidR="00ED1701" w:rsidRDefault="00ED1701" w:rsidP="008564CC">
      <w:pPr>
        <w:rPr>
          <w:sz w:val="28"/>
          <w:szCs w:val="28"/>
        </w:rPr>
      </w:pPr>
    </w:p>
    <w:p w14:paraId="49F06277" w14:textId="77777777" w:rsidR="00ED1701" w:rsidRDefault="00ED1701" w:rsidP="008564CC">
      <w:pPr>
        <w:rPr>
          <w:sz w:val="28"/>
          <w:szCs w:val="28"/>
        </w:rPr>
      </w:pPr>
    </w:p>
    <w:p w14:paraId="25FE46AC" w14:textId="6EEA6C05" w:rsidR="00ED1701" w:rsidRDefault="0047609F" w:rsidP="00AE70C5">
      <w:pPr>
        <w:jc w:val="center"/>
        <w:rPr>
          <w:sz w:val="28"/>
          <w:szCs w:val="28"/>
        </w:rPr>
      </w:pPr>
      <w:r>
        <w:rPr>
          <w:sz w:val="28"/>
          <w:szCs w:val="28"/>
        </w:rPr>
        <w:lastRenderedPageBreak/>
        <w:t xml:space="preserve">OBRAZLAŽENJE UZ GODIŠNJI IZVJEŠTAJ O IZVRŠENJU  FINANCIJSKOG PLANA </w:t>
      </w:r>
      <w:r w:rsidR="00B703F9">
        <w:rPr>
          <w:sz w:val="28"/>
          <w:szCs w:val="28"/>
        </w:rPr>
        <w:t xml:space="preserve">PUČKE KNJIŽNICE I ČITAONICE </w:t>
      </w:r>
      <w:r>
        <w:rPr>
          <w:sz w:val="28"/>
          <w:szCs w:val="28"/>
        </w:rPr>
        <w:t xml:space="preserve"> DARUVAR ZA 202</w:t>
      </w:r>
      <w:r w:rsidR="00BE5E92">
        <w:rPr>
          <w:sz w:val="28"/>
          <w:szCs w:val="28"/>
        </w:rPr>
        <w:t>2.</w:t>
      </w:r>
      <w:r w:rsidR="00B703F9">
        <w:rPr>
          <w:sz w:val="28"/>
          <w:szCs w:val="28"/>
        </w:rPr>
        <w:t xml:space="preserve"> </w:t>
      </w:r>
      <w:r w:rsidR="004E2CAC">
        <w:rPr>
          <w:sz w:val="28"/>
          <w:szCs w:val="28"/>
        </w:rPr>
        <w:t>GODINU</w:t>
      </w:r>
    </w:p>
    <w:p w14:paraId="26EA0D5A" w14:textId="77777777" w:rsidR="0047609F" w:rsidRDefault="0047609F" w:rsidP="008564CC">
      <w:pPr>
        <w:rPr>
          <w:sz w:val="28"/>
          <w:szCs w:val="28"/>
        </w:rPr>
      </w:pPr>
    </w:p>
    <w:p w14:paraId="7C0EF981" w14:textId="52F037EA" w:rsidR="0047609F" w:rsidRPr="0047547E" w:rsidRDefault="0047609F" w:rsidP="0047609F">
      <w:pPr>
        <w:pStyle w:val="Odlomakpopisa"/>
        <w:numPr>
          <w:ilvl w:val="0"/>
          <w:numId w:val="3"/>
        </w:numPr>
        <w:rPr>
          <w:b/>
          <w:sz w:val="28"/>
          <w:szCs w:val="28"/>
        </w:rPr>
      </w:pPr>
      <w:r w:rsidRPr="0047547E">
        <w:rPr>
          <w:b/>
          <w:sz w:val="28"/>
          <w:szCs w:val="28"/>
        </w:rPr>
        <w:t>Obrazloženje ostvarenj</w:t>
      </w:r>
      <w:r w:rsidR="00EB12F8">
        <w:rPr>
          <w:b/>
          <w:sz w:val="28"/>
          <w:szCs w:val="28"/>
        </w:rPr>
        <w:t>a</w:t>
      </w:r>
      <w:r w:rsidRPr="0047547E">
        <w:rPr>
          <w:b/>
          <w:sz w:val="28"/>
          <w:szCs w:val="28"/>
        </w:rPr>
        <w:t xml:space="preserve"> prihoda i primitaka</w:t>
      </w:r>
    </w:p>
    <w:p w14:paraId="6586B276" w14:textId="77777777" w:rsidR="0047609F" w:rsidRDefault="0047609F" w:rsidP="0047609F">
      <w:pPr>
        <w:rPr>
          <w:sz w:val="28"/>
          <w:szCs w:val="28"/>
        </w:rPr>
      </w:pPr>
    </w:p>
    <w:p w14:paraId="39F72B8D" w14:textId="205851B3" w:rsidR="00BE5E92" w:rsidRPr="00AE70C5" w:rsidRDefault="00BE5E92" w:rsidP="00AE70C5">
      <w:pPr>
        <w:ind w:left="360"/>
        <w:jc w:val="both"/>
        <w:rPr>
          <w:rFonts w:eastAsiaTheme="minorEastAsia"/>
          <w:lang w:eastAsia="en-US"/>
        </w:rPr>
      </w:pPr>
      <w:r w:rsidRPr="00AE70C5">
        <w:rPr>
          <w:rFonts w:eastAsiaTheme="minorEastAsia"/>
          <w:lang w:eastAsia="en-US"/>
        </w:rPr>
        <w:t>Sveukupni prihodi poslovanja u 2022. godini iznose 1.551.143,72 kn. Prihodi koje smo ostvarili iz gradskog proračuna iznose 1.062.021,70 kn. Prihodi od pomoći iznose 436.880,25 kn. Prihodi od imovine iznose 1.202,65 kn. Prihodi od prodaje proizvoda iznose 51.039,12 kn. Sveukupni prihodi poslovanja  su povećani  u odnosu na isto razdoblje prethodne godine za 39,8 %.</w:t>
      </w:r>
    </w:p>
    <w:p w14:paraId="5A4E92F1" w14:textId="77777777" w:rsidR="00BE5E92" w:rsidRPr="00BE5E92" w:rsidRDefault="00BE5E92" w:rsidP="00BE5E92">
      <w:pPr>
        <w:ind w:firstLine="708"/>
        <w:jc w:val="both"/>
        <w:rPr>
          <w:rFonts w:eastAsiaTheme="minorEastAsia"/>
          <w:lang w:eastAsia="en-US"/>
        </w:rPr>
      </w:pPr>
    </w:p>
    <w:p w14:paraId="7B794895" w14:textId="77777777" w:rsidR="0047609F" w:rsidRDefault="0047609F" w:rsidP="0047609F">
      <w:pPr>
        <w:pStyle w:val="Bezproreda"/>
        <w:jc w:val="both"/>
        <w:rPr>
          <w:rFonts w:ascii="Times New Roman" w:hAnsi="Times New Roman" w:cs="Times New Roman"/>
          <w:b/>
          <w:sz w:val="24"/>
          <w:szCs w:val="24"/>
        </w:rPr>
      </w:pPr>
    </w:p>
    <w:p w14:paraId="7968DC28" w14:textId="77777777" w:rsidR="0047609F" w:rsidRDefault="0047609F" w:rsidP="0047609F">
      <w:pPr>
        <w:rPr>
          <w:sz w:val="28"/>
          <w:szCs w:val="28"/>
        </w:rPr>
      </w:pPr>
    </w:p>
    <w:p w14:paraId="46D2E2DE" w14:textId="36CC321F" w:rsidR="0047609F" w:rsidRPr="00AE70C5" w:rsidRDefault="0047609F" w:rsidP="00AE70C5">
      <w:pPr>
        <w:pStyle w:val="Odlomakpopisa"/>
        <w:numPr>
          <w:ilvl w:val="0"/>
          <w:numId w:val="3"/>
        </w:numPr>
        <w:rPr>
          <w:b/>
          <w:sz w:val="28"/>
          <w:szCs w:val="28"/>
        </w:rPr>
      </w:pPr>
      <w:r w:rsidRPr="00AE70C5">
        <w:rPr>
          <w:b/>
          <w:sz w:val="28"/>
          <w:szCs w:val="28"/>
        </w:rPr>
        <w:t>Obrazloženje ostvarenja rashoda i izdataka</w:t>
      </w:r>
    </w:p>
    <w:p w14:paraId="10EE56F5" w14:textId="77777777" w:rsidR="00960799" w:rsidRDefault="00960799" w:rsidP="00960799">
      <w:pPr>
        <w:pStyle w:val="Odlomakpopisa"/>
        <w:rPr>
          <w:b/>
          <w:sz w:val="28"/>
          <w:szCs w:val="28"/>
        </w:rPr>
      </w:pPr>
    </w:p>
    <w:p w14:paraId="20EF6BA4" w14:textId="468951D1"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 xml:space="preserve">Rashodi poslovanja za ovo izvještajno razdoblje iznose 1.440.646,58 što je za 32,8 % više u odnosu na isto razdoblje 2021. godine. </w:t>
      </w:r>
    </w:p>
    <w:p w14:paraId="39AE4EF4" w14:textId="4A945872"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Rashodi za zaposlene šifra 31 iznose 950.501,22 kn  povećani su za 12,6% u odnosu na isto razdoblje prošle godine. Povećanje je djelomično zbog povećanja osnovice, a djelomično zbog zapošljavanja nove djelatnice.</w:t>
      </w:r>
    </w:p>
    <w:p w14:paraId="761D363A"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Ostali rashodi za zaposlene šifra 312 u iznosu od 27.250,00 kn smanjeni  su za 19,2% u odnosu na 2021.godinu u kojoj su isplaćene naknade za smrtni slučaj i jubilarke.</w:t>
      </w:r>
    </w:p>
    <w:p w14:paraId="59B634AC"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Materijalni rashodi na šifri 32 iznose 480.322,96 kn te su povećani za 108,2 % u odnosu na isto razdoblje prethodne godine. Većina povećanja troškova proizlazi iz usluga investicijskog održavanja-zamjene dotrajale drvene stolarije i troška novog zaposlenika.</w:t>
      </w:r>
    </w:p>
    <w:p w14:paraId="3E0F9003"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Stručno usavršavanje zaposlenika šifra 3213 u iznosu od 6.450,00 kn povećana je za 2050%. Sudjelovalo se na seminarima za računovodstvo i uvođenje eura.</w:t>
      </w:r>
    </w:p>
    <w:p w14:paraId="7614A1A5"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Rashod za materijal i energiju šifra 322, 2022. godinu u iznosu od 87.862,13 kn povećani su za 10,6 % u odnosu na isto razdoblje prethodne godine.</w:t>
      </w:r>
    </w:p>
    <w:p w14:paraId="108A3FFD"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Uredski materijal i ostali materijal-šifra 3221  u iznosu od 24.368,97 kn povećan  je za 21,3 % u odnosu na isto razdoblje prethodne godine.</w:t>
      </w:r>
    </w:p>
    <w:p w14:paraId="22C588EE"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Energija šifra 3223 u iznosu od 55.198,36 kn povećana je za 2,1% .</w:t>
      </w:r>
    </w:p>
    <w:p w14:paraId="0F22D8E6"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 xml:space="preserve">Materijal i dijelovi za tekuće i investicijsko održavanje -šifra 3224 u iznosu od 8.294,80 kn povećani su u odnosu na prethodnu godinu za 56 % zbog raznih nepredviđenih kvarova. </w:t>
      </w:r>
    </w:p>
    <w:p w14:paraId="46E79924"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Rashodi za usluge šifra 323 u iznosu od 329.818,52 kn povećan je za 287,7 % u odnosu na isto razdoblje prethodne godine, zbog zamjene dotrajale drvene stolarije.</w:t>
      </w:r>
    </w:p>
    <w:p w14:paraId="3DEACCA6"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Usluge tekućeg i investicijskog održavanja šifra 3232 povećane su 1686,7% u odnosu na prethodnu godinu, zbog zamjene dotrajale drvene stolarije.</w:t>
      </w:r>
    </w:p>
    <w:p w14:paraId="73B9DC96"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Računalne usluge šifra 3238 u iznosu od 28.652,22 kn povećane su za 82,4% zbog nadogradnje programa i uvođenja eura.</w:t>
      </w:r>
    </w:p>
    <w:p w14:paraId="3C504FFE"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Intelektualne i osobne usluge šifra 3237 u iznosu od 12.188,02 kn smanjene  su za 54,1% u odnosu na prethodnu godinu, kada su se plaćale usluge računovodstva.</w:t>
      </w:r>
    </w:p>
    <w:p w14:paraId="70199385" w14:textId="77777777" w:rsidR="00960799" w:rsidRDefault="00960799" w:rsidP="00960799">
      <w:pPr>
        <w:pStyle w:val="Bezproreda"/>
        <w:ind w:left="360"/>
        <w:rPr>
          <w:rFonts w:ascii="Times New Roman" w:hAnsi="Times New Roman" w:cs="Times New Roman"/>
          <w:sz w:val="24"/>
          <w:szCs w:val="24"/>
        </w:rPr>
      </w:pPr>
      <w:r>
        <w:rPr>
          <w:rFonts w:ascii="Times New Roman" w:hAnsi="Times New Roman" w:cs="Times New Roman"/>
          <w:sz w:val="24"/>
          <w:szCs w:val="24"/>
        </w:rPr>
        <w:t>Ostali nespomenuti rashodi šifra 329  u iznosu od 33.286,71 kn smanjeni su za 28,2%, a odnose se na razni materijal i sredstva potrebna za rad knjižnice.</w:t>
      </w:r>
    </w:p>
    <w:p w14:paraId="0BCC3E10" w14:textId="142C7D6A" w:rsidR="00D03C1B" w:rsidRDefault="00960799" w:rsidP="00960799">
      <w:pPr>
        <w:ind w:left="360"/>
      </w:pPr>
      <w:r>
        <w:t>Financijski rashodi šifra 34 u iznosu od 2.622,40 kn  su smanjeni za 18,7 %. Računi za održavanje poslovnog računa ustanove su smanjeni</w:t>
      </w:r>
      <w:r w:rsidR="00B42417">
        <w:t>.</w:t>
      </w:r>
    </w:p>
    <w:p w14:paraId="09D3F971" w14:textId="77777777" w:rsidR="00B42417" w:rsidRPr="00960799" w:rsidRDefault="00B42417" w:rsidP="00960799">
      <w:pPr>
        <w:ind w:left="360"/>
        <w:rPr>
          <w:b/>
          <w:sz w:val="28"/>
          <w:szCs w:val="28"/>
        </w:rPr>
      </w:pPr>
    </w:p>
    <w:p w14:paraId="33E1EE49" w14:textId="41D3ED06" w:rsidR="00D03C1B" w:rsidRPr="00AE70C5" w:rsidRDefault="00B42417" w:rsidP="00AE70C5">
      <w:pPr>
        <w:pStyle w:val="Odlomakpopisa"/>
        <w:numPr>
          <w:ilvl w:val="0"/>
          <w:numId w:val="3"/>
        </w:numPr>
        <w:rPr>
          <w:b/>
          <w:sz w:val="28"/>
          <w:szCs w:val="28"/>
        </w:rPr>
      </w:pPr>
      <w:r w:rsidRPr="00AE70C5">
        <w:rPr>
          <w:b/>
          <w:sz w:val="28"/>
          <w:szCs w:val="28"/>
        </w:rPr>
        <w:t>Obrazloženje prenesenog manjka</w:t>
      </w:r>
    </w:p>
    <w:p w14:paraId="248978D2" w14:textId="77777777" w:rsidR="00B42417" w:rsidRDefault="00B42417" w:rsidP="00D03C1B">
      <w:pPr>
        <w:rPr>
          <w:b/>
          <w:sz w:val="28"/>
          <w:szCs w:val="28"/>
        </w:rPr>
      </w:pPr>
    </w:p>
    <w:p w14:paraId="2E9058BE" w14:textId="5A3130D3" w:rsidR="00262AFE" w:rsidRPr="00262AFE" w:rsidRDefault="00262AFE" w:rsidP="00262AFE">
      <w:pPr>
        <w:spacing w:after="160" w:line="259" w:lineRule="auto"/>
        <w:ind w:firstLine="708"/>
        <w:jc w:val="both"/>
        <w:rPr>
          <w:rFonts w:eastAsiaTheme="minorHAnsi"/>
          <w:lang w:eastAsia="en-US"/>
        </w:rPr>
      </w:pPr>
      <w:r w:rsidRPr="00262AFE">
        <w:rPr>
          <w:rFonts w:eastAsiaTheme="minorHAnsi"/>
          <w:bCs/>
          <w:lang w:eastAsia="en-US"/>
        </w:rPr>
        <w:t>Pučka knjižnica i čitaonica Daruvar je</w:t>
      </w:r>
      <w:r w:rsidRPr="00262AFE">
        <w:rPr>
          <w:rFonts w:eastAsiaTheme="minorHAnsi"/>
          <w:lang w:eastAsia="en-US"/>
        </w:rPr>
        <w:t xml:space="preserve"> u 2022. godini ostvarila višak prihoda poslovanja na računu 92211 u iznosu od 2.911,15 kn. Manjak prihoda od nefinancijske imovine na računu 92222 iznosi 57.415,63 kn i prenesen je iz 2021. godine, a iskazan je u Bilanci na dan 31.12.2022. godine.</w:t>
      </w:r>
    </w:p>
    <w:p w14:paraId="27CF02CF" w14:textId="77777777" w:rsidR="00367775" w:rsidRPr="00B42417" w:rsidRDefault="00367775" w:rsidP="00367775">
      <w:pPr>
        <w:spacing w:after="160" w:line="259" w:lineRule="auto"/>
        <w:ind w:firstLine="708"/>
        <w:jc w:val="both"/>
        <w:rPr>
          <w:rFonts w:eastAsiaTheme="minorHAnsi"/>
          <w:lang w:eastAsia="en-US"/>
        </w:rPr>
      </w:pPr>
      <w:r w:rsidRPr="00B42417">
        <w:rPr>
          <w:rFonts w:eastAsiaTheme="minorHAnsi"/>
          <w:lang w:eastAsia="en-US"/>
        </w:rPr>
        <w:t>Sveukupni rezultat poslovanja za 2022. godinu je manjak u iznosu 54.504,48 kn koji je potrebno pokriti iz prihoda u 2023. godini.</w:t>
      </w:r>
    </w:p>
    <w:p w14:paraId="38E184F2" w14:textId="77777777" w:rsidR="00D03C1B" w:rsidRDefault="00D03C1B" w:rsidP="00D03C1B">
      <w:pPr>
        <w:pStyle w:val="Bezproreda"/>
        <w:ind w:firstLine="708"/>
        <w:jc w:val="both"/>
        <w:rPr>
          <w:rFonts w:ascii="Times New Roman" w:hAnsi="Times New Roman" w:cs="Times New Roman"/>
          <w:sz w:val="24"/>
          <w:szCs w:val="24"/>
        </w:rPr>
      </w:pPr>
    </w:p>
    <w:p w14:paraId="16E8CEAE" w14:textId="77777777" w:rsidR="00D03C1B" w:rsidRPr="00D03C1B" w:rsidRDefault="00D03C1B" w:rsidP="00D03C1B">
      <w:pPr>
        <w:rPr>
          <w:b/>
          <w:sz w:val="28"/>
          <w:szCs w:val="28"/>
        </w:rPr>
      </w:pPr>
    </w:p>
    <w:p w14:paraId="5BAD6A8D" w14:textId="6F73E17D" w:rsidR="0047547E" w:rsidRPr="00AE70C5" w:rsidRDefault="0047547E" w:rsidP="00AE70C5">
      <w:pPr>
        <w:pStyle w:val="Odlomakpopisa"/>
        <w:numPr>
          <w:ilvl w:val="0"/>
          <w:numId w:val="3"/>
        </w:numPr>
        <w:rPr>
          <w:b/>
          <w:sz w:val="28"/>
          <w:szCs w:val="28"/>
        </w:rPr>
      </w:pPr>
      <w:r w:rsidRPr="00AE70C5">
        <w:rPr>
          <w:b/>
          <w:sz w:val="28"/>
          <w:szCs w:val="28"/>
        </w:rPr>
        <w:t>Stanje</w:t>
      </w:r>
      <w:r w:rsidR="0004344D" w:rsidRPr="00AE70C5">
        <w:rPr>
          <w:b/>
          <w:sz w:val="28"/>
          <w:szCs w:val="28"/>
        </w:rPr>
        <w:t xml:space="preserve"> o zaduživanju,</w:t>
      </w:r>
      <w:r w:rsidRPr="00AE70C5">
        <w:rPr>
          <w:b/>
          <w:sz w:val="28"/>
          <w:szCs w:val="28"/>
        </w:rPr>
        <w:t xml:space="preserve"> nenaplaćeni</w:t>
      </w:r>
      <w:r w:rsidR="0004344D" w:rsidRPr="00AE70C5">
        <w:rPr>
          <w:b/>
          <w:sz w:val="28"/>
          <w:szCs w:val="28"/>
        </w:rPr>
        <w:t>m</w:t>
      </w:r>
      <w:r w:rsidRPr="00AE70C5">
        <w:rPr>
          <w:b/>
          <w:sz w:val="28"/>
          <w:szCs w:val="28"/>
        </w:rPr>
        <w:t xml:space="preserve"> potraživanj</w:t>
      </w:r>
      <w:r w:rsidR="0004344D" w:rsidRPr="00AE70C5">
        <w:rPr>
          <w:b/>
          <w:sz w:val="28"/>
          <w:szCs w:val="28"/>
        </w:rPr>
        <w:t>ima i korištenju sredstava fondova Europske unije</w:t>
      </w:r>
    </w:p>
    <w:p w14:paraId="5B91D426" w14:textId="3F5AACD8" w:rsidR="00EA7C8D" w:rsidRDefault="00EA7C8D" w:rsidP="00EA7C8D">
      <w:pPr>
        <w:ind w:left="360"/>
        <w:rPr>
          <w:b/>
          <w:sz w:val="28"/>
          <w:szCs w:val="28"/>
        </w:rPr>
      </w:pPr>
    </w:p>
    <w:p w14:paraId="33015755" w14:textId="0B8B18CD" w:rsidR="0079445C" w:rsidRDefault="00EA7C8D" w:rsidP="00EA7C8D">
      <w:pPr>
        <w:rPr>
          <w:bCs/>
        </w:rPr>
      </w:pPr>
      <w:r w:rsidRPr="00EA7C8D">
        <w:rPr>
          <w:bCs/>
        </w:rPr>
        <w:t>U 2022.</w:t>
      </w:r>
      <w:r w:rsidR="00AE70C5">
        <w:rPr>
          <w:bCs/>
        </w:rPr>
        <w:t xml:space="preserve"> </w:t>
      </w:r>
      <w:r w:rsidRPr="00EA7C8D">
        <w:rPr>
          <w:bCs/>
        </w:rPr>
        <w:t>godini primili smo i utrošili sredstva iz Ministarstva regionalnog razvoja i Fondova Europske unije po ugovoru br. 09-F-R-0682/22-07 u iznosu 82.375,00kn</w:t>
      </w:r>
    </w:p>
    <w:p w14:paraId="5030F2A2" w14:textId="77777777" w:rsidR="0079445C" w:rsidRDefault="0079445C" w:rsidP="00EA7C8D">
      <w:pPr>
        <w:rPr>
          <w:bCs/>
        </w:rPr>
      </w:pPr>
    </w:p>
    <w:p w14:paraId="2B87B7B9" w14:textId="72432DE9" w:rsidR="0079445C" w:rsidRDefault="0079445C" w:rsidP="00EA7C8D">
      <w:pPr>
        <w:rPr>
          <w:bCs/>
        </w:rPr>
      </w:pPr>
      <w:r>
        <w:rPr>
          <w:bCs/>
        </w:rPr>
        <w:t>U 2022.</w:t>
      </w:r>
      <w:r w:rsidR="00AE70C5">
        <w:rPr>
          <w:bCs/>
        </w:rPr>
        <w:t xml:space="preserve"> </w:t>
      </w:r>
      <w:r>
        <w:rPr>
          <w:bCs/>
        </w:rPr>
        <w:t>godini nije bilo zaduživanja na domaćem i stranom tržištu kapitala.</w:t>
      </w:r>
    </w:p>
    <w:p w14:paraId="50EC35BE" w14:textId="0100A6DD" w:rsidR="0079445C" w:rsidRDefault="0079445C" w:rsidP="00EA7C8D">
      <w:pPr>
        <w:rPr>
          <w:bCs/>
        </w:rPr>
      </w:pPr>
    </w:p>
    <w:p w14:paraId="110E0FCE" w14:textId="4184522F" w:rsidR="0079445C" w:rsidRPr="00EA7C8D" w:rsidRDefault="0079445C" w:rsidP="00EA7C8D">
      <w:pPr>
        <w:rPr>
          <w:bCs/>
        </w:rPr>
      </w:pPr>
      <w:r>
        <w:rPr>
          <w:bCs/>
        </w:rPr>
        <w:t>U 2022.</w:t>
      </w:r>
      <w:r w:rsidR="00AE70C5">
        <w:rPr>
          <w:bCs/>
        </w:rPr>
        <w:t xml:space="preserve"> </w:t>
      </w:r>
      <w:r>
        <w:rPr>
          <w:bCs/>
        </w:rPr>
        <w:t>godini nisu dani nikakvi zajmovi niti ima potraživanja po zajmovima.</w:t>
      </w:r>
    </w:p>
    <w:p w14:paraId="26DD79D7" w14:textId="77777777" w:rsidR="0047547E" w:rsidRDefault="0047547E" w:rsidP="0047547E">
      <w:pPr>
        <w:rPr>
          <w:b/>
          <w:sz w:val="28"/>
          <w:szCs w:val="28"/>
        </w:rPr>
      </w:pPr>
    </w:p>
    <w:p w14:paraId="1998060C" w14:textId="0C51BB34" w:rsidR="00453080" w:rsidRDefault="0047547E" w:rsidP="0047547E">
      <w:r w:rsidRPr="0047547E">
        <w:t>Na dan</w:t>
      </w:r>
      <w:r>
        <w:t xml:space="preserve"> 31.</w:t>
      </w:r>
      <w:r w:rsidR="00AE70C5">
        <w:t xml:space="preserve"> </w:t>
      </w:r>
      <w:r>
        <w:t>prosinca 202</w:t>
      </w:r>
      <w:r w:rsidR="00960799">
        <w:t>2</w:t>
      </w:r>
      <w:r>
        <w:t>. godine saldo ukupnih po</w:t>
      </w:r>
      <w:r w:rsidR="00453080">
        <w:t xml:space="preserve">traživanja iznosio je </w:t>
      </w:r>
      <w:r w:rsidR="004F71B3" w:rsidRPr="004F71B3">
        <w:t>10,76kn.</w:t>
      </w:r>
    </w:p>
    <w:p w14:paraId="0854B1FC" w14:textId="77777777" w:rsidR="004F71B3" w:rsidRDefault="004F71B3" w:rsidP="0047547E"/>
    <w:p w14:paraId="0969833F" w14:textId="77777777" w:rsidR="0079445C" w:rsidRDefault="0079445C" w:rsidP="0079445C">
      <w:r>
        <w:t>Na dan 31.12.2022. Pučka knjižnica i čitaonica  Daruvar nema iskazanih potencijalnih obveza po osnovi sudskih postupaka.</w:t>
      </w:r>
    </w:p>
    <w:p w14:paraId="782CC522" w14:textId="77777777" w:rsidR="004E2CAC" w:rsidRDefault="004E2CAC" w:rsidP="0047547E"/>
    <w:p w14:paraId="6893B431" w14:textId="07CB7AAC" w:rsidR="00453080" w:rsidRPr="00AE70C5" w:rsidRDefault="00453080" w:rsidP="00AE70C5">
      <w:pPr>
        <w:pStyle w:val="Odlomakpopisa"/>
        <w:numPr>
          <w:ilvl w:val="0"/>
          <w:numId w:val="3"/>
        </w:numPr>
        <w:rPr>
          <w:b/>
          <w:sz w:val="28"/>
          <w:szCs w:val="28"/>
        </w:rPr>
      </w:pPr>
      <w:r w:rsidRPr="00AE70C5">
        <w:rPr>
          <w:b/>
          <w:sz w:val="28"/>
          <w:szCs w:val="28"/>
        </w:rPr>
        <w:t>Stanje nepodmirenih dospjelih obveza</w:t>
      </w:r>
    </w:p>
    <w:p w14:paraId="0574ABF9" w14:textId="77777777" w:rsidR="00453080" w:rsidRDefault="00453080" w:rsidP="0047547E"/>
    <w:p w14:paraId="67F61FB5" w14:textId="77777777" w:rsidR="008C0899" w:rsidRPr="0047547E" w:rsidRDefault="008C0899" w:rsidP="0047547E"/>
    <w:p w14:paraId="5D533479" w14:textId="739BC557" w:rsidR="00222F81" w:rsidRPr="00222F81" w:rsidRDefault="00222F81" w:rsidP="00222F81">
      <w:pPr>
        <w:ind w:firstLine="708"/>
        <w:jc w:val="both"/>
        <w:rPr>
          <w:rFonts w:eastAsiaTheme="minorEastAsia"/>
          <w:lang w:eastAsia="en-US"/>
        </w:rPr>
      </w:pPr>
      <w:r w:rsidRPr="00222F81">
        <w:rPr>
          <w:rFonts w:eastAsiaTheme="minorEastAsia"/>
          <w:lang w:eastAsia="en-US"/>
        </w:rPr>
        <w:t xml:space="preserve">Stanje obveza na početku razdoblja 01.01.2022. godine  iznose 84.724,78 kn. U izvještajnom razdoblju povećane su obveze u iznosu od 1.602.515,37 kn i to:  </w:t>
      </w:r>
    </w:p>
    <w:p w14:paraId="5C10ED35" w14:textId="77777777" w:rsidR="00222F81" w:rsidRPr="00222F81" w:rsidRDefault="00222F81" w:rsidP="00222F81">
      <w:pPr>
        <w:jc w:val="both"/>
        <w:rPr>
          <w:rFonts w:eastAsiaTheme="minorEastAsia"/>
          <w:lang w:eastAsia="en-US"/>
        </w:rPr>
      </w:pPr>
    </w:p>
    <w:p w14:paraId="1068EFA3" w14:textId="77777777" w:rsidR="00222F81" w:rsidRPr="00222F81" w:rsidRDefault="00222F81" w:rsidP="00222F81">
      <w:pPr>
        <w:jc w:val="both"/>
        <w:rPr>
          <w:rFonts w:eastAsiaTheme="minorEastAsia"/>
          <w:lang w:eastAsia="en-US"/>
        </w:rPr>
      </w:pPr>
    </w:p>
    <w:p w14:paraId="24BDEA7A" w14:textId="77777777" w:rsidR="00222F81" w:rsidRPr="00222F81" w:rsidRDefault="00222F81" w:rsidP="00222F81">
      <w:pPr>
        <w:jc w:val="both"/>
        <w:rPr>
          <w:rFonts w:eastAsiaTheme="minorEastAsia"/>
          <w:lang w:eastAsia="en-US"/>
        </w:rPr>
      </w:pPr>
      <w:r w:rsidRPr="00222F81">
        <w:rPr>
          <w:rFonts w:eastAsiaTheme="minorEastAsia"/>
          <w:lang w:eastAsia="en-US"/>
        </w:rPr>
        <w:tab/>
      </w:r>
      <w:r w:rsidRPr="00222F81">
        <w:rPr>
          <w:rFonts w:eastAsiaTheme="minorEastAsia"/>
          <w:lang w:eastAsia="en-US"/>
        </w:rPr>
        <w:tab/>
      </w:r>
    </w:p>
    <w:p w14:paraId="24D90EE2"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231 obveze za zaposlene </w:t>
      </w:r>
      <w:r w:rsidRPr="00222F81">
        <w:rPr>
          <w:rFonts w:eastAsiaTheme="minorEastAsia"/>
          <w:lang w:eastAsia="en-US"/>
        </w:rPr>
        <w:tab/>
      </w:r>
      <w:r w:rsidRPr="00222F81">
        <w:rPr>
          <w:rFonts w:eastAsiaTheme="minorEastAsia"/>
          <w:lang w:eastAsia="en-US"/>
        </w:rPr>
        <w:tab/>
        <w:t xml:space="preserve">              </w:t>
      </w:r>
      <w:r w:rsidRPr="00222F81">
        <w:rPr>
          <w:rFonts w:eastAsiaTheme="minorEastAsia"/>
          <w:lang w:eastAsia="en-US"/>
        </w:rPr>
        <w:tab/>
        <w:t xml:space="preserve"> </w:t>
      </w:r>
      <w:r w:rsidRPr="00222F81">
        <w:rPr>
          <w:rFonts w:eastAsiaTheme="minorEastAsia"/>
          <w:lang w:eastAsia="en-US"/>
        </w:rPr>
        <w:tab/>
        <w:t xml:space="preserve">             973.698,55 kn</w:t>
      </w:r>
    </w:p>
    <w:p w14:paraId="361CAF4C"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232 obveze za materijalne rashode                      </w:t>
      </w:r>
      <w:r w:rsidRPr="00222F81">
        <w:rPr>
          <w:rFonts w:eastAsiaTheme="minorEastAsia"/>
          <w:lang w:eastAsia="en-US"/>
        </w:rPr>
        <w:tab/>
        <w:t xml:space="preserve">                         478.207,68 kn</w:t>
      </w:r>
    </w:p>
    <w:p w14:paraId="057DBD1F" w14:textId="77777777" w:rsidR="00222F81" w:rsidRPr="00222F81" w:rsidRDefault="00222F81" w:rsidP="00222F81">
      <w:pPr>
        <w:jc w:val="both"/>
        <w:rPr>
          <w:rFonts w:eastAsiaTheme="minorEastAsia"/>
          <w:lang w:eastAsia="en-US"/>
        </w:rPr>
      </w:pPr>
      <w:r w:rsidRPr="00222F81">
        <w:rPr>
          <w:rFonts w:eastAsiaTheme="minorEastAsia"/>
          <w:lang w:eastAsia="en-US"/>
        </w:rPr>
        <w:t>-  234 obveze za financijske rashode                                                     2.622,40 kn</w:t>
      </w:r>
    </w:p>
    <w:p w14:paraId="43CCFED1" w14:textId="77777777" w:rsidR="00222F81" w:rsidRPr="00222F81" w:rsidRDefault="00222F81" w:rsidP="00222F81">
      <w:pPr>
        <w:jc w:val="both"/>
        <w:rPr>
          <w:rFonts w:eastAsiaTheme="minorEastAsia"/>
          <w:lang w:eastAsia="en-US"/>
        </w:rPr>
      </w:pPr>
      <w:r w:rsidRPr="00222F81">
        <w:rPr>
          <w:rFonts w:eastAsiaTheme="minorEastAsia"/>
          <w:lang w:eastAsia="en-US"/>
        </w:rPr>
        <w:t>-  237 obveze za naknade građanima                                                     7.200,00 kn</w:t>
      </w:r>
    </w:p>
    <w:p w14:paraId="2A586661" w14:textId="77777777" w:rsidR="00222F81" w:rsidRPr="00222F81" w:rsidRDefault="00222F81" w:rsidP="00222F81">
      <w:pPr>
        <w:jc w:val="both"/>
        <w:rPr>
          <w:rFonts w:eastAsiaTheme="minorEastAsia"/>
          <w:lang w:eastAsia="en-US"/>
        </w:rPr>
      </w:pPr>
      <w:r w:rsidRPr="00222F81">
        <w:rPr>
          <w:rFonts w:eastAsiaTheme="minorEastAsia"/>
          <w:lang w:eastAsia="en-US"/>
        </w:rPr>
        <w:t>-  239 ostale tekuće obveze                                                                   33.200,75kn</w:t>
      </w:r>
    </w:p>
    <w:p w14:paraId="1C5C5189"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24 obveze za nabavu nefinancijske imovine </w:t>
      </w:r>
      <w:r w:rsidRPr="00222F81">
        <w:rPr>
          <w:rFonts w:eastAsiaTheme="minorEastAsia"/>
          <w:lang w:eastAsia="en-US"/>
        </w:rPr>
        <w:tab/>
        <w:t xml:space="preserve">                         107.585,99 kn</w:t>
      </w:r>
    </w:p>
    <w:p w14:paraId="1CB0B463"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____________________</w:t>
      </w:r>
    </w:p>
    <w:p w14:paraId="4204F59C"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ukupno povećanje obveza </w:t>
      </w:r>
      <w:r w:rsidRPr="00222F81">
        <w:rPr>
          <w:rFonts w:eastAsiaTheme="minorEastAsia"/>
          <w:lang w:eastAsia="en-US"/>
        </w:rPr>
        <w:tab/>
      </w:r>
      <w:r w:rsidRPr="00222F81">
        <w:rPr>
          <w:rFonts w:eastAsiaTheme="minorEastAsia"/>
          <w:lang w:eastAsia="en-US"/>
        </w:rPr>
        <w:tab/>
      </w:r>
      <w:r w:rsidRPr="00222F81">
        <w:rPr>
          <w:rFonts w:eastAsiaTheme="minorEastAsia"/>
          <w:lang w:eastAsia="en-US"/>
        </w:rPr>
        <w:tab/>
        <w:t xml:space="preserve">  </w:t>
      </w:r>
      <w:r w:rsidRPr="00222F81">
        <w:rPr>
          <w:rFonts w:eastAsiaTheme="minorEastAsia"/>
          <w:lang w:eastAsia="en-US"/>
        </w:rPr>
        <w:tab/>
        <w:t xml:space="preserve">                       1.602.515,37 kn</w:t>
      </w:r>
    </w:p>
    <w:p w14:paraId="534F2BA0" w14:textId="77777777" w:rsidR="00222F81" w:rsidRPr="00222F81" w:rsidRDefault="00222F81" w:rsidP="00222F81">
      <w:pPr>
        <w:jc w:val="both"/>
        <w:rPr>
          <w:rFonts w:eastAsiaTheme="minorEastAsia"/>
          <w:lang w:eastAsia="en-US"/>
        </w:rPr>
      </w:pPr>
    </w:p>
    <w:p w14:paraId="6C694B39" w14:textId="77777777" w:rsidR="00D03C1B" w:rsidRDefault="00D03C1B" w:rsidP="00D03C1B"/>
    <w:p w14:paraId="1AC4E984" w14:textId="77777777" w:rsidR="00222F81" w:rsidRDefault="00222F81" w:rsidP="00222F81"/>
    <w:p w14:paraId="41E4BEB8" w14:textId="063C3D45" w:rsidR="00222F81" w:rsidRPr="00222F81" w:rsidRDefault="00222F81" w:rsidP="00222F81">
      <w:pPr>
        <w:jc w:val="both"/>
        <w:rPr>
          <w:rFonts w:eastAsiaTheme="minorEastAsia"/>
          <w:lang w:eastAsia="en-US"/>
        </w:rPr>
      </w:pPr>
      <w:r w:rsidRPr="00222F81">
        <w:rPr>
          <w:rFonts w:eastAsiaTheme="minorEastAsia"/>
          <w:lang w:eastAsia="en-US"/>
        </w:rPr>
        <w:t xml:space="preserve">U izvještajnom razdoblju podmirene su obveze u iznosu od 1.572.974,21 kn i to: </w:t>
      </w:r>
    </w:p>
    <w:p w14:paraId="7F75668A" w14:textId="77777777" w:rsidR="00222F81" w:rsidRPr="00222F81" w:rsidRDefault="00222F81" w:rsidP="00222F81">
      <w:pPr>
        <w:jc w:val="both"/>
        <w:rPr>
          <w:rFonts w:eastAsiaTheme="minorEastAsia"/>
          <w:lang w:eastAsia="en-US"/>
        </w:rPr>
      </w:pPr>
    </w:p>
    <w:p w14:paraId="55EBCA32"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- 231 obveze za zaposlene </w:t>
      </w:r>
      <w:r w:rsidRPr="00222F81">
        <w:rPr>
          <w:rFonts w:eastAsiaTheme="minorEastAsia"/>
          <w:lang w:eastAsia="en-US"/>
        </w:rPr>
        <w:tab/>
      </w:r>
      <w:r w:rsidRPr="00222F81">
        <w:rPr>
          <w:rFonts w:eastAsiaTheme="minorEastAsia"/>
          <w:lang w:eastAsia="en-US"/>
        </w:rPr>
        <w:tab/>
      </w:r>
      <w:r w:rsidRPr="00222F81">
        <w:rPr>
          <w:rFonts w:eastAsiaTheme="minorEastAsia"/>
          <w:lang w:eastAsia="en-US"/>
        </w:rPr>
        <w:tab/>
        <w:t xml:space="preserve">      </w:t>
      </w:r>
      <w:r w:rsidRPr="00222F81">
        <w:rPr>
          <w:rFonts w:eastAsiaTheme="minorEastAsia"/>
          <w:lang w:eastAsia="en-US"/>
        </w:rPr>
        <w:tab/>
        <w:t xml:space="preserve">                   </w:t>
      </w:r>
      <w:r w:rsidRPr="00222F81">
        <w:rPr>
          <w:rFonts w:eastAsiaTheme="minorEastAsia"/>
          <w:lang w:eastAsia="en-US"/>
        </w:rPr>
        <w:tab/>
        <w:t xml:space="preserve">    956.101,38 kn</w:t>
      </w:r>
    </w:p>
    <w:p w14:paraId="51B8C8FD"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- 232 obveze za materijalne rashode </w:t>
      </w:r>
      <w:r w:rsidRPr="00222F81">
        <w:rPr>
          <w:rFonts w:eastAsiaTheme="minorEastAsia"/>
          <w:lang w:eastAsia="en-US"/>
        </w:rPr>
        <w:tab/>
      </w:r>
      <w:r w:rsidRPr="00222F81">
        <w:rPr>
          <w:rFonts w:eastAsiaTheme="minorEastAsia"/>
          <w:lang w:eastAsia="en-US"/>
        </w:rPr>
        <w:tab/>
        <w:t xml:space="preserve">     </w:t>
      </w:r>
      <w:r w:rsidRPr="00222F81">
        <w:rPr>
          <w:rFonts w:eastAsiaTheme="minorEastAsia"/>
          <w:lang w:eastAsia="en-US"/>
        </w:rPr>
        <w:tab/>
      </w:r>
      <w:r w:rsidRPr="00222F81">
        <w:rPr>
          <w:rFonts w:eastAsiaTheme="minorEastAsia"/>
          <w:lang w:eastAsia="en-US"/>
        </w:rPr>
        <w:tab/>
        <w:t xml:space="preserve">                473.002,78 kn</w:t>
      </w:r>
    </w:p>
    <w:p w14:paraId="3903702C"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- 234 obveze za financijske rashode </w:t>
      </w:r>
      <w:r w:rsidRPr="00222F81">
        <w:rPr>
          <w:rFonts w:eastAsiaTheme="minorEastAsia"/>
          <w:lang w:eastAsia="en-US"/>
        </w:rPr>
        <w:tab/>
      </w:r>
      <w:r w:rsidRPr="00222F81">
        <w:rPr>
          <w:rFonts w:eastAsiaTheme="minorEastAsia"/>
          <w:lang w:eastAsia="en-US"/>
        </w:rPr>
        <w:tab/>
        <w:t xml:space="preserve">        </w:t>
      </w:r>
      <w:r w:rsidRPr="00222F81">
        <w:rPr>
          <w:rFonts w:eastAsiaTheme="minorEastAsia"/>
          <w:lang w:eastAsia="en-US"/>
        </w:rPr>
        <w:tab/>
      </w:r>
      <w:r w:rsidRPr="00222F81">
        <w:rPr>
          <w:rFonts w:eastAsiaTheme="minorEastAsia"/>
          <w:lang w:eastAsia="en-US"/>
        </w:rPr>
        <w:tab/>
        <w:t xml:space="preserve">                    2.880,32 kn</w:t>
      </w:r>
    </w:p>
    <w:p w14:paraId="53F30ECA" w14:textId="77777777" w:rsidR="00222F81" w:rsidRPr="00222F81" w:rsidRDefault="00222F81" w:rsidP="00222F81">
      <w:pPr>
        <w:jc w:val="both"/>
        <w:rPr>
          <w:rFonts w:eastAsiaTheme="minorEastAsia"/>
          <w:lang w:eastAsia="en-US"/>
        </w:rPr>
      </w:pPr>
      <w:r w:rsidRPr="00222F81">
        <w:rPr>
          <w:rFonts w:eastAsiaTheme="minorEastAsia"/>
          <w:lang w:eastAsia="en-US"/>
        </w:rPr>
        <w:t>- 237 obveze za naknade građanima                                                         7.200,00 kn</w:t>
      </w:r>
    </w:p>
    <w:p w14:paraId="2E8B4E2D" w14:textId="77777777" w:rsidR="00222F81" w:rsidRPr="00222F81" w:rsidRDefault="00222F81" w:rsidP="00222F81">
      <w:pPr>
        <w:jc w:val="both"/>
        <w:rPr>
          <w:rFonts w:eastAsiaTheme="minorEastAsia"/>
          <w:lang w:eastAsia="en-US"/>
        </w:rPr>
      </w:pPr>
      <w:r w:rsidRPr="00222F81">
        <w:rPr>
          <w:rFonts w:eastAsiaTheme="minorEastAsia"/>
          <w:lang w:eastAsia="en-US"/>
        </w:rPr>
        <w:t>- 239 ostale tekuće obveze                                                                      27.373,74 kn</w:t>
      </w:r>
    </w:p>
    <w:p w14:paraId="3142D251" w14:textId="77777777" w:rsidR="00222F81" w:rsidRPr="00222F81" w:rsidRDefault="00222F81" w:rsidP="00222F81">
      <w:pPr>
        <w:jc w:val="both"/>
        <w:rPr>
          <w:rFonts w:eastAsiaTheme="minorEastAsia"/>
          <w:lang w:eastAsia="en-US"/>
        </w:rPr>
      </w:pPr>
      <w:r w:rsidRPr="00222F81">
        <w:rPr>
          <w:rFonts w:eastAsiaTheme="minorEastAsia"/>
          <w:lang w:eastAsia="en-US"/>
        </w:rPr>
        <w:t>-  24 obveze za nabavu nefinancijske imovine                                     106.415,99 kn</w:t>
      </w:r>
    </w:p>
    <w:p w14:paraId="6B8B2937" w14:textId="77777777" w:rsidR="00222F81" w:rsidRPr="00222F81" w:rsidRDefault="00222F81" w:rsidP="00222F81">
      <w:pPr>
        <w:jc w:val="both"/>
        <w:rPr>
          <w:rFonts w:eastAsiaTheme="minorEastAsia"/>
          <w:lang w:eastAsia="en-US"/>
        </w:rPr>
      </w:pPr>
      <w:r w:rsidRPr="00222F81">
        <w:rPr>
          <w:rFonts w:eastAsiaTheme="minorEastAsia"/>
          <w:lang w:eastAsia="en-US"/>
        </w:rPr>
        <w:t xml:space="preserve">                       </w:t>
      </w:r>
      <w:r w:rsidRPr="00222F81">
        <w:rPr>
          <w:rFonts w:eastAsiaTheme="minorEastAsia"/>
          <w:lang w:eastAsia="en-US"/>
        </w:rPr>
        <w:tab/>
      </w:r>
      <w:r w:rsidRPr="00222F81">
        <w:rPr>
          <w:rFonts w:eastAsiaTheme="minorEastAsia"/>
          <w:lang w:eastAsia="en-US"/>
        </w:rPr>
        <w:tab/>
      </w:r>
      <w:r w:rsidRPr="00222F81">
        <w:rPr>
          <w:rFonts w:eastAsiaTheme="minorEastAsia"/>
          <w:lang w:eastAsia="en-US"/>
        </w:rPr>
        <w:tab/>
      </w:r>
      <w:r w:rsidRPr="00222F81">
        <w:rPr>
          <w:rFonts w:eastAsiaTheme="minorEastAsia"/>
          <w:lang w:eastAsia="en-US"/>
        </w:rPr>
        <w:tab/>
      </w:r>
      <w:r w:rsidRPr="00222F81">
        <w:rPr>
          <w:rFonts w:eastAsiaTheme="minorEastAsia"/>
          <w:lang w:eastAsia="en-US"/>
        </w:rPr>
        <w:tab/>
      </w:r>
      <w:r w:rsidRPr="00222F81">
        <w:rPr>
          <w:rFonts w:eastAsiaTheme="minorEastAsia"/>
          <w:lang w:eastAsia="en-US"/>
        </w:rPr>
        <w:tab/>
        <w:t xml:space="preserve">               ____________________</w:t>
      </w:r>
    </w:p>
    <w:p w14:paraId="54B9213C" w14:textId="77777777" w:rsidR="00222F81" w:rsidRPr="00222F81" w:rsidRDefault="00222F81" w:rsidP="00222F81">
      <w:pPr>
        <w:jc w:val="both"/>
        <w:rPr>
          <w:rFonts w:eastAsiaTheme="minorEastAsia"/>
          <w:lang w:eastAsia="en-US"/>
        </w:rPr>
      </w:pPr>
      <w:r w:rsidRPr="00222F81">
        <w:rPr>
          <w:rFonts w:eastAsiaTheme="minorEastAsia"/>
          <w:lang w:eastAsia="en-US"/>
        </w:rPr>
        <w:t>podmirene obveze u izvještajnom razdoblju</w:t>
      </w:r>
      <w:r w:rsidRPr="00222F81">
        <w:rPr>
          <w:rFonts w:eastAsiaTheme="minorEastAsia"/>
          <w:lang w:eastAsia="en-US"/>
        </w:rPr>
        <w:tab/>
        <w:t xml:space="preserve">      </w:t>
      </w:r>
      <w:r w:rsidRPr="00222F81">
        <w:rPr>
          <w:rFonts w:eastAsiaTheme="minorEastAsia"/>
          <w:lang w:eastAsia="en-US"/>
        </w:rPr>
        <w:tab/>
        <w:t xml:space="preserve">     </w:t>
      </w:r>
      <w:r w:rsidRPr="00222F81">
        <w:rPr>
          <w:rFonts w:eastAsiaTheme="minorEastAsia"/>
          <w:lang w:eastAsia="en-US"/>
        </w:rPr>
        <w:tab/>
        <w:t xml:space="preserve">             1.572.974,21 kn</w:t>
      </w:r>
    </w:p>
    <w:p w14:paraId="5D3CD72F" w14:textId="77777777" w:rsidR="00222F81" w:rsidRPr="00222F81" w:rsidRDefault="00222F81" w:rsidP="00222F81">
      <w:pPr>
        <w:jc w:val="both"/>
        <w:rPr>
          <w:rFonts w:eastAsiaTheme="minorEastAsia"/>
          <w:lang w:eastAsia="en-US"/>
        </w:rPr>
      </w:pPr>
    </w:p>
    <w:p w14:paraId="61896E03" w14:textId="77777777" w:rsidR="006A08FF" w:rsidRPr="006A08FF" w:rsidRDefault="006A08FF" w:rsidP="006A08FF">
      <w:pPr>
        <w:ind w:firstLine="708"/>
        <w:jc w:val="both"/>
        <w:rPr>
          <w:rFonts w:eastAsiaTheme="minorEastAsia"/>
          <w:lang w:eastAsia="en-US"/>
        </w:rPr>
      </w:pPr>
      <w:r w:rsidRPr="006A08FF">
        <w:rPr>
          <w:rFonts w:eastAsiaTheme="minorEastAsia"/>
          <w:lang w:eastAsia="en-US"/>
        </w:rPr>
        <w:t xml:space="preserve">Na kraju razdoblja 31.12.2022. godine ostale su nepodmirene obveze u iznosu 114.265,94 kn. </w:t>
      </w:r>
    </w:p>
    <w:p w14:paraId="704E41CD" w14:textId="77777777" w:rsidR="006A08FF" w:rsidRPr="006A08FF" w:rsidRDefault="006A08FF" w:rsidP="006A08FF">
      <w:pPr>
        <w:jc w:val="both"/>
        <w:rPr>
          <w:rFonts w:eastAsiaTheme="minorEastAsia"/>
          <w:lang w:eastAsia="en-US"/>
        </w:rPr>
      </w:pPr>
    </w:p>
    <w:p w14:paraId="053F5814" w14:textId="77777777" w:rsidR="006A08FF" w:rsidRPr="006A08FF" w:rsidRDefault="006A08FF" w:rsidP="006A08FF">
      <w:pPr>
        <w:ind w:firstLine="708"/>
        <w:jc w:val="both"/>
        <w:rPr>
          <w:rFonts w:eastAsiaTheme="minorEastAsia"/>
          <w:lang w:eastAsia="en-US"/>
        </w:rPr>
      </w:pPr>
      <w:r w:rsidRPr="006A08FF">
        <w:rPr>
          <w:rFonts w:eastAsiaTheme="minorEastAsia"/>
          <w:lang w:eastAsia="en-US"/>
        </w:rPr>
        <w:t>Stanje nedospjelih obveza na kraju izvještajnog razdoblja iznosi 99.788,82 kn, a stanje dospjelih obveza iznosi  14.477,12 kn.</w:t>
      </w:r>
    </w:p>
    <w:p w14:paraId="1341A87E" w14:textId="77777777" w:rsidR="004E2CAC" w:rsidRDefault="004E2CAC" w:rsidP="00C563D5">
      <w:pPr>
        <w:rPr>
          <w:b/>
          <w:sz w:val="28"/>
          <w:szCs w:val="28"/>
        </w:rPr>
      </w:pPr>
    </w:p>
    <w:p w14:paraId="58E9B021" w14:textId="77777777" w:rsidR="008C0899" w:rsidRPr="00C563D5" w:rsidRDefault="008C0899" w:rsidP="00C563D5">
      <w:pPr>
        <w:rPr>
          <w:b/>
          <w:sz w:val="28"/>
          <w:szCs w:val="28"/>
        </w:rPr>
      </w:pPr>
    </w:p>
    <w:p w14:paraId="03A670F0" w14:textId="77777777" w:rsidR="00C563D5" w:rsidRDefault="00C563D5" w:rsidP="00C563D5"/>
    <w:p w14:paraId="234765C1" w14:textId="77777777" w:rsidR="008C0899" w:rsidRDefault="008C0899" w:rsidP="00C563D5">
      <w:pPr>
        <w:rPr>
          <w:b/>
          <w:sz w:val="28"/>
          <w:szCs w:val="28"/>
        </w:rPr>
        <w:sectPr w:rsidR="008C0899" w:rsidSect="004E2CAC">
          <w:pgSz w:w="11906" w:h="16838"/>
          <w:pgMar w:top="720" w:right="720" w:bottom="720" w:left="720" w:header="708" w:footer="708" w:gutter="0"/>
          <w:cols w:space="708"/>
          <w:docGrid w:linePitch="360"/>
        </w:sectPr>
      </w:pPr>
    </w:p>
    <w:p w14:paraId="05176A4B" w14:textId="77777777" w:rsidR="00C563D5" w:rsidRPr="00C563D5" w:rsidRDefault="00C563D5" w:rsidP="00C563D5">
      <w:pPr>
        <w:rPr>
          <w:b/>
          <w:sz w:val="28"/>
          <w:szCs w:val="28"/>
        </w:rPr>
      </w:pPr>
    </w:p>
    <w:p w14:paraId="6E55762B" w14:textId="6681F4A9" w:rsidR="00C563D5" w:rsidRPr="00AE70C5" w:rsidRDefault="00C563D5" w:rsidP="00AE70C5">
      <w:pPr>
        <w:pStyle w:val="Odlomakpopisa"/>
        <w:numPr>
          <w:ilvl w:val="0"/>
          <w:numId w:val="3"/>
        </w:numPr>
        <w:rPr>
          <w:b/>
          <w:sz w:val="28"/>
          <w:szCs w:val="28"/>
        </w:rPr>
      </w:pPr>
      <w:r w:rsidRPr="00AE70C5">
        <w:rPr>
          <w:b/>
          <w:sz w:val="28"/>
          <w:szCs w:val="28"/>
        </w:rPr>
        <w:t xml:space="preserve">Obrazloženje ostvarenja programa </w:t>
      </w:r>
    </w:p>
    <w:p w14:paraId="5FA32EEE" w14:textId="77777777" w:rsidR="008C0899" w:rsidRDefault="008C0899" w:rsidP="008C0899">
      <w:pPr>
        <w:rPr>
          <w:b/>
          <w:sz w:val="28"/>
          <w:szCs w:val="28"/>
        </w:rPr>
      </w:pPr>
    </w:p>
    <w:p w14:paraId="124C3C1A" w14:textId="77777777" w:rsidR="008C0899" w:rsidRDefault="008C0899" w:rsidP="008C0899">
      <w:pPr>
        <w:rPr>
          <w:b/>
          <w:sz w:val="28"/>
          <w:szCs w:val="28"/>
        </w:rPr>
      </w:pPr>
    </w:p>
    <w:p w14:paraId="5D23020E" w14:textId="7EBFC4ED" w:rsidR="00EB12F8" w:rsidRPr="00AE70C5" w:rsidRDefault="008C0899" w:rsidP="00AE70C5">
      <w:pPr>
        <w:rPr>
          <w:sz w:val="28"/>
          <w:szCs w:val="28"/>
        </w:rPr>
      </w:pPr>
      <w:r>
        <w:rPr>
          <w:sz w:val="28"/>
          <w:szCs w:val="28"/>
        </w:rPr>
        <w:t>U 202</w:t>
      </w:r>
      <w:r w:rsidR="00161517">
        <w:rPr>
          <w:sz w:val="28"/>
          <w:szCs w:val="28"/>
        </w:rPr>
        <w:t>2</w:t>
      </w:r>
      <w:r>
        <w:rPr>
          <w:sz w:val="28"/>
          <w:szCs w:val="28"/>
        </w:rPr>
        <w:t>.</w:t>
      </w:r>
      <w:r w:rsidR="00AE70C5">
        <w:rPr>
          <w:sz w:val="28"/>
          <w:szCs w:val="28"/>
        </w:rPr>
        <w:t xml:space="preserve"> </w:t>
      </w:r>
      <w:r>
        <w:rPr>
          <w:sz w:val="28"/>
          <w:szCs w:val="28"/>
        </w:rPr>
        <w:t xml:space="preserve">godini ostvareno je </w:t>
      </w:r>
      <w:r w:rsidR="00EB12F8" w:rsidRPr="00EB12F8">
        <w:rPr>
          <w:color w:val="000000"/>
        </w:rPr>
        <w:t>1.</w:t>
      </w:r>
      <w:r w:rsidR="00161517">
        <w:rPr>
          <w:color w:val="000000"/>
        </w:rPr>
        <w:t>548.232,57</w:t>
      </w:r>
      <w:r>
        <w:rPr>
          <w:sz w:val="28"/>
          <w:szCs w:val="28"/>
        </w:rPr>
        <w:t xml:space="preserve"> kuna rashoda i izdataka, odnosno </w:t>
      </w:r>
      <w:r w:rsidR="00EB12F8">
        <w:rPr>
          <w:sz w:val="28"/>
          <w:szCs w:val="28"/>
        </w:rPr>
        <w:t>9</w:t>
      </w:r>
      <w:r w:rsidR="00161517">
        <w:rPr>
          <w:sz w:val="28"/>
          <w:szCs w:val="28"/>
        </w:rPr>
        <w:t>4</w:t>
      </w:r>
      <w:r w:rsidR="00EB12F8">
        <w:rPr>
          <w:sz w:val="28"/>
          <w:szCs w:val="28"/>
        </w:rPr>
        <w:t>,</w:t>
      </w:r>
      <w:r w:rsidR="00161517">
        <w:rPr>
          <w:sz w:val="28"/>
          <w:szCs w:val="28"/>
        </w:rPr>
        <w:t>24</w:t>
      </w:r>
      <w:r>
        <w:rPr>
          <w:sz w:val="28"/>
          <w:szCs w:val="28"/>
        </w:rPr>
        <w:t xml:space="preserve"> % od plana, a izvršeni su kroz program i aktivnosti kako slijedi</w:t>
      </w:r>
      <w:r w:rsidR="00AE70C5">
        <w:rPr>
          <w:sz w:val="28"/>
          <w:szCs w:val="28"/>
        </w:rPr>
        <w:t>:</w:t>
      </w:r>
    </w:p>
    <w:p w14:paraId="4B254002" w14:textId="021F8489" w:rsidR="00161517" w:rsidRDefault="00161517" w:rsidP="00161517">
      <w:pPr>
        <w:widowControl w:val="0"/>
        <w:tabs>
          <w:tab w:val="right" w:pos="15429"/>
        </w:tabs>
        <w:autoSpaceDE w:val="0"/>
        <w:autoSpaceDN w:val="0"/>
        <w:adjustRightInd w:val="0"/>
        <w:spacing w:before="309"/>
        <w:rPr>
          <w:rFonts w:ascii="Segoe UI" w:hAnsi="Segoe UI" w:cs="Segoe UI"/>
          <w:color w:val="000000"/>
        </w:rPr>
      </w:pPr>
      <w:r>
        <w:rPr>
          <w:rFonts w:ascii="Segoe UI" w:hAnsi="Segoe UI" w:cs="Segoe UI"/>
          <w:color w:val="000000"/>
          <w:sz w:val="16"/>
          <w:szCs w:val="16"/>
        </w:rPr>
        <w:t>Navedeni iznosi su izraženi u HRK valuti</w:t>
      </w:r>
    </w:p>
    <w:p w14:paraId="6F15612B" w14:textId="0E2C346B" w:rsidR="00161517" w:rsidRDefault="00161517" w:rsidP="00161517">
      <w:pPr>
        <w:widowControl w:val="0"/>
        <w:tabs>
          <w:tab w:val="center" w:pos="7756"/>
        </w:tabs>
        <w:autoSpaceDE w:val="0"/>
        <w:autoSpaceDN w:val="0"/>
        <w:adjustRightInd w:val="0"/>
        <w:spacing w:before="37"/>
        <w:rPr>
          <w:b/>
          <w:bCs/>
          <w:color w:val="000000"/>
          <w:sz w:val="34"/>
          <w:szCs w:val="34"/>
        </w:rPr>
      </w:pPr>
      <w:r>
        <w:rPr>
          <w:rFonts w:ascii="Arial" w:hAnsi="Arial" w:cs="Arial"/>
        </w:rPr>
        <w:tab/>
      </w:r>
      <w:r>
        <w:rPr>
          <w:b/>
          <w:bCs/>
          <w:color w:val="000000"/>
          <w:sz w:val="28"/>
          <w:szCs w:val="28"/>
        </w:rPr>
        <w:t>GODIŠNJI IZVJEŠTAJ O IZVRŠENJU FINANCIJSKOG PLANA ZA 2022</w:t>
      </w:r>
      <w:r w:rsidR="00AE70C5">
        <w:rPr>
          <w:b/>
          <w:bCs/>
          <w:color w:val="000000"/>
          <w:sz w:val="28"/>
          <w:szCs w:val="28"/>
        </w:rPr>
        <w:t>.</w:t>
      </w:r>
    </w:p>
    <w:p w14:paraId="223DA3A9" w14:textId="77777777" w:rsidR="00161517" w:rsidRDefault="00161517" w:rsidP="00161517">
      <w:pPr>
        <w:widowControl w:val="0"/>
        <w:tabs>
          <w:tab w:val="center" w:pos="7756"/>
        </w:tabs>
        <w:autoSpaceDE w:val="0"/>
        <w:autoSpaceDN w:val="0"/>
        <w:adjustRightInd w:val="0"/>
        <w:spacing w:before="19"/>
        <w:rPr>
          <w:color w:val="000000"/>
          <w:sz w:val="28"/>
          <w:szCs w:val="28"/>
        </w:rPr>
      </w:pPr>
      <w:r>
        <w:rPr>
          <w:rFonts w:ascii="Arial" w:hAnsi="Arial" w:cs="Arial"/>
        </w:rPr>
        <w:tab/>
      </w:r>
      <w:r>
        <w:rPr>
          <w:color w:val="000000"/>
        </w:rPr>
        <w:t>POSEBNI DIO PREMA ORGANIZACIJSKOJ KLASIFIKACIJI [T-10]</w:t>
      </w:r>
    </w:p>
    <w:p w14:paraId="31BC59BF" w14:textId="77777777" w:rsidR="00161517" w:rsidRDefault="00161517" w:rsidP="00161517">
      <w:pPr>
        <w:widowControl w:val="0"/>
        <w:tabs>
          <w:tab w:val="center" w:pos="570"/>
          <w:tab w:val="center" w:pos="5014"/>
          <w:tab w:val="center" w:pos="9843"/>
          <w:tab w:val="center" w:pos="11671"/>
          <w:tab w:val="center" w:pos="13499"/>
          <w:tab w:val="center" w:pos="14974"/>
        </w:tabs>
        <w:autoSpaceDE w:val="0"/>
        <w:autoSpaceDN w:val="0"/>
        <w:adjustRightInd w:val="0"/>
        <w:spacing w:before="88"/>
        <w:rPr>
          <w:rFonts w:ascii="Tahoma" w:hAnsi="Tahoma" w:cs="Tahoma"/>
          <w:color w:val="000000"/>
          <w:sz w:val="27"/>
          <w:szCs w:val="27"/>
        </w:rPr>
      </w:pPr>
      <w:r>
        <w:rPr>
          <w:rFonts w:ascii="Arial" w:hAnsi="Arial" w:cs="Arial"/>
        </w:rPr>
        <w:tab/>
      </w:r>
      <w:r>
        <w:rPr>
          <w:rFonts w:ascii="Tahoma" w:hAnsi="Tahoma" w:cs="Tahoma"/>
          <w:color w:val="000000"/>
          <w:sz w:val="20"/>
          <w:szCs w:val="20"/>
        </w:rPr>
        <w:t>Račun/</w:t>
      </w:r>
      <w:r>
        <w:rPr>
          <w:rFonts w:ascii="Arial" w:hAnsi="Arial" w:cs="Arial"/>
        </w:rPr>
        <w:tab/>
      </w:r>
      <w:r>
        <w:rPr>
          <w:rFonts w:ascii="Tahoma" w:hAnsi="Tahoma" w:cs="Tahoma"/>
          <w:color w:val="000000"/>
          <w:sz w:val="20"/>
          <w:szCs w:val="20"/>
        </w:rPr>
        <w:t>Opis</w:t>
      </w:r>
      <w:r>
        <w:rPr>
          <w:rFonts w:ascii="Arial" w:hAnsi="Arial" w:cs="Arial"/>
        </w:rPr>
        <w:tab/>
      </w:r>
      <w:r>
        <w:rPr>
          <w:rFonts w:ascii="Tahoma" w:hAnsi="Tahoma" w:cs="Tahoma"/>
          <w:color w:val="000000"/>
          <w:sz w:val="20"/>
          <w:szCs w:val="20"/>
        </w:rPr>
        <w:t xml:space="preserve">Plan proračuna </w:t>
      </w:r>
      <w:r>
        <w:rPr>
          <w:rFonts w:ascii="Arial" w:hAnsi="Arial" w:cs="Arial"/>
        </w:rPr>
        <w:tab/>
      </w:r>
      <w:r>
        <w:rPr>
          <w:rFonts w:ascii="Tahoma" w:hAnsi="Tahoma" w:cs="Tahoma"/>
          <w:color w:val="000000"/>
          <w:sz w:val="20"/>
          <w:szCs w:val="20"/>
        </w:rPr>
        <w:t xml:space="preserve">Plan proračuna </w:t>
      </w:r>
      <w:r>
        <w:rPr>
          <w:rFonts w:ascii="Arial" w:hAnsi="Arial" w:cs="Arial"/>
        </w:rPr>
        <w:tab/>
      </w:r>
      <w:r>
        <w:rPr>
          <w:rFonts w:ascii="Tahoma" w:hAnsi="Tahoma" w:cs="Tahoma"/>
          <w:color w:val="000000"/>
          <w:sz w:val="20"/>
          <w:szCs w:val="20"/>
        </w:rPr>
        <w:t>Ostvareno</w:t>
      </w:r>
      <w:r>
        <w:rPr>
          <w:rFonts w:ascii="Arial" w:hAnsi="Arial" w:cs="Arial"/>
        </w:rPr>
        <w:tab/>
      </w:r>
      <w:r>
        <w:rPr>
          <w:rFonts w:ascii="Tahoma" w:hAnsi="Tahoma" w:cs="Tahoma"/>
          <w:color w:val="000000"/>
          <w:sz w:val="20"/>
          <w:szCs w:val="20"/>
        </w:rPr>
        <w:t>Indeks</w:t>
      </w:r>
    </w:p>
    <w:p w14:paraId="21CBB594" w14:textId="77777777" w:rsidR="00161517" w:rsidRDefault="00161517" w:rsidP="00161517">
      <w:pPr>
        <w:widowControl w:val="0"/>
        <w:tabs>
          <w:tab w:val="center" w:pos="570"/>
          <w:tab w:val="center" w:pos="9843"/>
          <w:tab w:val="center" w:pos="11671"/>
          <w:tab w:val="center" w:pos="14974"/>
        </w:tabs>
        <w:autoSpaceDE w:val="0"/>
        <w:autoSpaceDN w:val="0"/>
        <w:adjustRightInd w:val="0"/>
        <w:rPr>
          <w:rFonts w:ascii="Tahoma" w:hAnsi="Tahoma" w:cs="Tahoma"/>
          <w:color w:val="000000"/>
        </w:rPr>
      </w:pPr>
      <w:r>
        <w:rPr>
          <w:rFonts w:ascii="Arial" w:hAnsi="Arial" w:cs="Arial"/>
        </w:rPr>
        <w:tab/>
      </w:r>
      <w:r>
        <w:rPr>
          <w:rFonts w:ascii="Tahoma" w:hAnsi="Tahoma" w:cs="Tahoma"/>
          <w:color w:val="000000"/>
          <w:sz w:val="20"/>
          <w:szCs w:val="20"/>
        </w:rPr>
        <w:t>Pozicija</w:t>
      </w:r>
      <w:r>
        <w:rPr>
          <w:rFonts w:ascii="Arial" w:hAnsi="Arial" w:cs="Arial"/>
        </w:rPr>
        <w:tab/>
      </w:r>
      <w:r>
        <w:rPr>
          <w:rFonts w:ascii="Tahoma" w:hAnsi="Tahoma" w:cs="Tahoma"/>
          <w:color w:val="000000"/>
          <w:sz w:val="20"/>
          <w:szCs w:val="20"/>
        </w:rPr>
        <w:t>2022</w:t>
      </w:r>
      <w:r>
        <w:rPr>
          <w:rFonts w:ascii="Arial" w:hAnsi="Arial" w:cs="Arial"/>
        </w:rPr>
        <w:tab/>
      </w:r>
      <w:r>
        <w:rPr>
          <w:rFonts w:ascii="Tahoma" w:hAnsi="Tahoma" w:cs="Tahoma"/>
          <w:color w:val="000000"/>
          <w:sz w:val="20"/>
          <w:szCs w:val="20"/>
        </w:rPr>
        <w:t>2022-Rebalans 2.</w:t>
      </w:r>
      <w:r>
        <w:rPr>
          <w:rFonts w:ascii="Arial" w:hAnsi="Arial" w:cs="Arial"/>
        </w:rPr>
        <w:tab/>
      </w:r>
      <w:r>
        <w:rPr>
          <w:rFonts w:ascii="Tahoma" w:hAnsi="Tahoma" w:cs="Tahoma"/>
          <w:color w:val="000000"/>
          <w:sz w:val="20"/>
          <w:szCs w:val="20"/>
        </w:rPr>
        <w:t>5/4</w:t>
      </w:r>
    </w:p>
    <w:p w14:paraId="1F01A34B" w14:textId="77777777" w:rsidR="00161517" w:rsidRDefault="00161517" w:rsidP="00161517">
      <w:pPr>
        <w:widowControl w:val="0"/>
        <w:tabs>
          <w:tab w:val="center" w:pos="648"/>
          <w:tab w:val="center" w:pos="5022"/>
          <w:tab w:val="center" w:pos="9843"/>
          <w:tab w:val="center" w:pos="11671"/>
          <w:tab w:val="center" w:pos="13499"/>
          <w:tab w:val="center" w:pos="14974"/>
        </w:tabs>
        <w:autoSpaceDE w:val="0"/>
        <w:autoSpaceDN w:val="0"/>
        <w:adjustRightInd w:val="0"/>
        <w:spacing w:before="51"/>
        <w:rPr>
          <w:rFonts w:ascii="Tahoma" w:hAnsi="Tahoma" w:cs="Tahoma"/>
          <w:color w:val="000000"/>
          <w:sz w:val="25"/>
          <w:szCs w:val="25"/>
        </w:rPr>
      </w:pPr>
      <w:r>
        <w:rPr>
          <w:rFonts w:ascii="Arial" w:hAnsi="Arial" w:cs="Arial"/>
        </w:rPr>
        <w:tab/>
      </w:r>
      <w:r>
        <w:rPr>
          <w:rFonts w:ascii="Tahoma" w:hAnsi="Tahoma" w:cs="Tahoma"/>
          <w:color w:val="000000"/>
          <w:sz w:val="18"/>
          <w:szCs w:val="18"/>
        </w:rPr>
        <w:t>1</w:t>
      </w:r>
      <w:r>
        <w:rPr>
          <w:rFonts w:ascii="Arial" w:hAnsi="Arial" w:cs="Arial"/>
        </w:rPr>
        <w:tab/>
      </w:r>
      <w:r>
        <w:rPr>
          <w:rFonts w:ascii="Tahoma" w:hAnsi="Tahoma" w:cs="Tahoma"/>
          <w:color w:val="000000"/>
          <w:sz w:val="18"/>
          <w:szCs w:val="18"/>
        </w:rPr>
        <w:t>2</w:t>
      </w:r>
      <w:r>
        <w:rPr>
          <w:rFonts w:ascii="Arial" w:hAnsi="Arial" w:cs="Arial"/>
        </w:rPr>
        <w:tab/>
      </w:r>
      <w:r>
        <w:rPr>
          <w:rFonts w:ascii="Tahoma" w:hAnsi="Tahoma" w:cs="Tahoma"/>
          <w:color w:val="000000"/>
          <w:sz w:val="18"/>
          <w:szCs w:val="18"/>
        </w:rPr>
        <w:t>3</w:t>
      </w:r>
      <w:r>
        <w:rPr>
          <w:rFonts w:ascii="Arial" w:hAnsi="Arial" w:cs="Arial"/>
        </w:rPr>
        <w:tab/>
      </w:r>
      <w:r>
        <w:rPr>
          <w:rFonts w:ascii="Tahoma" w:hAnsi="Tahoma" w:cs="Tahoma"/>
          <w:color w:val="000000"/>
          <w:sz w:val="18"/>
          <w:szCs w:val="18"/>
        </w:rPr>
        <w:t>4</w:t>
      </w:r>
      <w:r>
        <w:rPr>
          <w:rFonts w:ascii="Arial" w:hAnsi="Arial" w:cs="Arial"/>
        </w:rPr>
        <w:tab/>
      </w:r>
      <w:r>
        <w:rPr>
          <w:rFonts w:ascii="Tahoma" w:hAnsi="Tahoma" w:cs="Tahoma"/>
          <w:color w:val="000000"/>
          <w:sz w:val="18"/>
          <w:szCs w:val="18"/>
        </w:rPr>
        <w:t>5</w:t>
      </w:r>
      <w:r>
        <w:rPr>
          <w:rFonts w:ascii="Arial" w:hAnsi="Arial" w:cs="Arial"/>
        </w:rPr>
        <w:tab/>
      </w:r>
      <w:r>
        <w:rPr>
          <w:rFonts w:ascii="Tahoma" w:hAnsi="Tahoma" w:cs="Tahoma"/>
          <w:color w:val="000000"/>
          <w:sz w:val="18"/>
          <w:szCs w:val="18"/>
        </w:rPr>
        <w:t>6</w:t>
      </w:r>
    </w:p>
    <w:p w14:paraId="1CE23463" w14:textId="77777777" w:rsidR="00161517" w:rsidRDefault="00161517" w:rsidP="00161517">
      <w:pPr>
        <w:widowControl w:val="0"/>
        <w:tabs>
          <w:tab w:val="left" w:pos="90"/>
          <w:tab w:val="left" w:pos="1193"/>
          <w:tab w:val="right" w:pos="10698"/>
          <w:tab w:val="right" w:pos="12526"/>
          <w:tab w:val="right" w:pos="14354"/>
          <w:tab w:val="right" w:pos="15471"/>
        </w:tabs>
        <w:autoSpaceDE w:val="0"/>
        <w:autoSpaceDN w:val="0"/>
        <w:adjustRightInd w:val="0"/>
        <w:spacing w:before="16"/>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rPr>
        <w:tab/>
      </w:r>
      <w:r>
        <w:rPr>
          <w:rFonts w:ascii="Tahoma" w:hAnsi="Tahoma" w:cs="Tahoma"/>
          <w:b/>
          <w:bCs/>
          <w:color w:val="000000"/>
          <w:sz w:val="20"/>
          <w:szCs w:val="20"/>
        </w:rPr>
        <w:t xml:space="preserve">UPRAVNI ODJEL ZA OPĆE, PRAVNE, IMOVINSKO-PRAVNE POSLOVE I </w:t>
      </w:r>
      <w:r>
        <w:rPr>
          <w:rFonts w:ascii="Arial" w:hAnsi="Arial" w:cs="Arial"/>
        </w:rPr>
        <w:tab/>
      </w:r>
      <w:r>
        <w:rPr>
          <w:rFonts w:ascii="Tahoma" w:hAnsi="Tahoma" w:cs="Tahoma"/>
          <w:b/>
          <w:bCs/>
          <w:color w:val="000000"/>
          <w:sz w:val="20"/>
          <w:szCs w:val="20"/>
        </w:rPr>
        <w:t>1.386.828,00</w:t>
      </w:r>
      <w:r>
        <w:rPr>
          <w:rFonts w:ascii="Arial" w:hAnsi="Arial" w:cs="Arial"/>
        </w:rPr>
        <w:tab/>
      </w:r>
      <w:r>
        <w:rPr>
          <w:rFonts w:ascii="Tahoma" w:hAnsi="Tahoma" w:cs="Tahoma"/>
          <w:b/>
          <w:bCs/>
          <w:color w:val="000000"/>
          <w:sz w:val="20"/>
          <w:szCs w:val="20"/>
        </w:rPr>
        <w:t>1.642.804,25</w:t>
      </w:r>
      <w:r>
        <w:rPr>
          <w:rFonts w:ascii="Arial" w:hAnsi="Arial" w:cs="Arial"/>
        </w:rPr>
        <w:tab/>
      </w:r>
      <w:r>
        <w:rPr>
          <w:rFonts w:ascii="Tahoma" w:hAnsi="Tahoma" w:cs="Tahoma"/>
          <w:b/>
          <w:bCs/>
          <w:color w:val="000000"/>
          <w:sz w:val="20"/>
          <w:szCs w:val="20"/>
        </w:rPr>
        <w:t>1.548.232,57</w:t>
      </w:r>
      <w:r>
        <w:rPr>
          <w:rFonts w:ascii="Arial" w:hAnsi="Arial" w:cs="Arial"/>
        </w:rPr>
        <w:tab/>
      </w:r>
      <w:r>
        <w:rPr>
          <w:rFonts w:ascii="Tahoma" w:hAnsi="Tahoma" w:cs="Tahoma"/>
          <w:b/>
          <w:bCs/>
          <w:color w:val="000000"/>
          <w:sz w:val="20"/>
          <w:szCs w:val="20"/>
        </w:rPr>
        <w:t>94,24%</w:t>
      </w:r>
    </w:p>
    <w:p w14:paraId="2D008006" w14:textId="77777777" w:rsidR="00161517" w:rsidRDefault="00161517" w:rsidP="00161517">
      <w:pPr>
        <w:widowControl w:val="0"/>
        <w:tabs>
          <w:tab w:val="right" w:pos="1133"/>
          <w:tab w:val="left" w:pos="1223"/>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003</w:t>
      </w:r>
      <w:r>
        <w:rPr>
          <w:rFonts w:ascii="Arial" w:hAnsi="Arial" w:cs="Arial"/>
        </w:rPr>
        <w:tab/>
      </w:r>
      <w:r>
        <w:rPr>
          <w:rFonts w:ascii="Tahoma" w:hAnsi="Tahoma" w:cs="Tahoma"/>
          <w:b/>
          <w:bCs/>
          <w:color w:val="000000"/>
          <w:sz w:val="20"/>
          <w:szCs w:val="20"/>
        </w:rPr>
        <w:t>DRUŠTVENE DJELATNOSTI</w:t>
      </w:r>
    </w:p>
    <w:p w14:paraId="073C39A7" w14:textId="3BD428ED" w:rsidR="00161517" w:rsidRDefault="00161517" w:rsidP="00161517">
      <w:pPr>
        <w:widowControl w:val="0"/>
        <w:tabs>
          <w:tab w:val="right" w:pos="1140"/>
          <w:tab w:val="left" w:pos="1230"/>
          <w:tab w:val="left" w:pos="1320"/>
          <w:tab w:val="right" w:pos="10698"/>
          <w:tab w:val="right" w:pos="12526"/>
          <w:tab w:val="right" w:pos="14354"/>
          <w:tab w:val="right" w:pos="15471"/>
        </w:tabs>
        <w:autoSpaceDE w:val="0"/>
        <w:autoSpaceDN w:val="0"/>
        <w:adjustRightInd w:val="0"/>
        <w:spacing w:before="31"/>
        <w:rPr>
          <w:rFonts w:ascii="Tahoma" w:hAnsi="Tahoma" w:cs="Tahoma"/>
          <w:b/>
          <w:bCs/>
          <w:color w:val="000000"/>
          <w:sz w:val="27"/>
          <w:szCs w:val="27"/>
        </w:rPr>
      </w:pPr>
      <w:r>
        <w:rPr>
          <w:rFonts w:ascii="Arial" w:hAnsi="Arial" w:cs="Arial"/>
        </w:rPr>
        <w:tab/>
      </w:r>
      <w:r>
        <w:rPr>
          <w:rFonts w:ascii="Tahoma" w:hAnsi="Tahoma" w:cs="Tahoma"/>
          <w:b/>
          <w:bCs/>
          <w:color w:val="000000"/>
          <w:sz w:val="16"/>
          <w:szCs w:val="16"/>
        </w:rPr>
        <w:t>00304GLAVA</w:t>
      </w:r>
      <w:r>
        <w:rPr>
          <w:rFonts w:ascii="Arial" w:hAnsi="Arial" w:cs="Arial"/>
        </w:rPr>
        <w:tab/>
      </w:r>
      <w:r>
        <w:rPr>
          <w:rFonts w:ascii="Tahoma" w:hAnsi="Tahoma" w:cs="Tahoma"/>
          <w:b/>
          <w:bCs/>
          <w:color w:val="000000"/>
          <w:sz w:val="20"/>
          <w:szCs w:val="20"/>
        </w:rPr>
        <w:t>Proračunski korisnik: 34635 - Pučka knjižnica i čitaonica daruvar</w:t>
      </w:r>
      <w:r>
        <w:rPr>
          <w:rFonts w:ascii="Arial" w:hAnsi="Arial" w:cs="Arial"/>
        </w:rPr>
        <w:tab/>
      </w:r>
      <w:r>
        <w:rPr>
          <w:rFonts w:ascii="Tahoma" w:hAnsi="Tahoma" w:cs="Tahoma"/>
          <w:b/>
          <w:bCs/>
          <w:color w:val="000000"/>
          <w:sz w:val="20"/>
          <w:szCs w:val="20"/>
        </w:rPr>
        <w:t>1.386.828,00</w:t>
      </w:r>
      <w:r>
        <w:rPr>
          <w:rFonts w:ascii="Arial" w:hAnsi="Arial" w:cs="Arial"/>
        </w:rPr>
        <w:tab/>
      </w:r>
      <w:r>
        <w:rPr>
          <w:rFonts w:ascii="Tahoma" w:hAnsi="Tahoma" w:cs="Tahoma"/>
          <w:b/>
          <w:bCs/>
          <w:color w:val="000000"/>
          <w:sz w:val="20"/>
          <w:szCs w:val="20"/>
        </w:rPr>
        <w:t>1.642.804,25</w:t>
      </w:r>
      <w:r>
        <w:rPr>
          <w:rFonts w:ascii="Arial" w:hAnsi="Arial" w:cs="Arial"/>
        </w:rPr>
        <w:tab/>
      </w:r>
      <w:r>
        <w:rPr>
          <w:rFonts w:ascii="Tahoma" w:hAnsi="Tahoma" w:cs="Tahoma"/>
          <w:b/>
          <w:bCs/>
          <w:color w:val="000000"/>
          <w:sz w:val="20"/>
          <w:szCs w:val="20"/>
        </w:rPr>
        <w:t>1.548.232,57</w:t>
      </w:r>
      <w:r>
        <w:rPr>
          <w:rFonts w:ascii="Arial" w:hAnsi="Arial" w:cs="Arial"/>
        </w:rPr>
        <w:tab/>
      </w:r>
      <w:r>
        <w:rPr>
          <w:rFonts w:ascii="Tahoma" w:hAnsi="Tahoma" w:cs="Tahoma"/>
          <w:b/>
          <w:bCs/>
          <w:color w:val="000000"/>
          <w:sz w:val="20"/>
          <w:szCs w:val="20"/>
        </w:rPr>
        <w:t>94,24%</w:t>
      </w:r>
    </w:p>
    <w:p w14:paraId="2C7C7C7C" w14:textId="77777777" w:rsidR="00161517" w:rsidRDefault="00161517" w:rsidP="00161517">
      <w:pPr>
        <w:widowControl w:val="0"/>
        <w:tabs>
          <w:tab w:val="left" w:pos="90"/>
          <w:tab w:val="left" w:pos="1193"/>
          <w:tab w:val="right" w:pos="10698"/>
          <w:tab w:val="right" w:pos="12526"/>
          <w:tab w:val="right" w:pos="14354"/>
          <w:tab w:val="right" w:pos="15471"/>
        </w:tabs>
        <w:autoSpaceDE w:val="0"/>
        <w:autoSpaceDN w:val="0"/>
        <w:adjustRightInd w:val="0"/>
        <w:spacing w:before="225"/>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rPr>
        <w:tab/>
      </w:r>
      <w:r>
        <w:rPr>
          <w:rFonts w:ascii="Tahoma" w:hAnsi="Tahoma" w:cs="Tahoma"/>
          <w:b/>
          <w:bCs/>
          <w:color w:val="000000"/>
          <w:sz w:val="20"/>
          <w:szCs w:val="20"/>
        </w:rPr>
        <w:t>Pučka knjižnica i čitaonica</w:t>
      </w:r>
      <w:r>
        <w:rPr>
          <w:rFonts w:ascii="Arial" w:hAnsi="Arial" w:cs="Arial"/>
        </w:rPr>
        <w:tab/>
      </w:r>
      <w:r>
        <w:rPr>
          <w:rFonts w:ascii="Tahoma" w:hAnsi="Tahoma" w:cs="Tahoma"/>
          <w:b/>
          <w:bCs/>
          <w:color w:val="000000"/>
          <w:sz w:val="20"/>
          <w:szCs w:val="20"/>
        </w:rPr>
        <w:t>1.386.828,00</w:t>
      </w:r>
      <w:r>
        <w:rPr>
          <w:rFonts w:ascii="Arial" w:hAnsi="Arial" w:cs="Arial"/>
        </w:rPr>
        <w:tab/>
      </w:r>
      <w:r>
        <w:rPr>
          <w:rFonts w:ascii="Tahoma" w:hAnsi="Tahoma" w:cs="Tahoma"/>
          <w:b/>
          <w:bCs/>
          <w:color w:val="000000"/>
          <w:sz w:val="20"/>
          <w:szCs w:val="20"/>
        </w:rPr>
        <w:t>1.642.804,25</w:t>
      </w:r>
      <w:r>
        <w:rPr>
          <w:rFonts w:ascii="Arial" w:hAnsi="Arial" w:cs="Arial"/>
        </w:rPr>
        <w:tab/>
      </w:r>
      <w:r>
        <w:rPr>
          <w:rFonts w:ascii="Tahoma" w:hAnsi="Tahoma" w:cs="Tahoma"/>
          <w:b/>
          <w:bCs/>
          <w:color w:val="000000"/>
          <w:sz w:val="20"/>
          <w:szCs w:val="20"/>
        </w:rPr>
        <w:t>1.548.232,57</w:t>
      </w:r>
      <w:r>
        <w:rPr>
          <w:rFonts w:ascii="Arial" w:hAnsi="Arial" w:cs="Arial"/>
        </w:rPr>
        <w:tab/>
      </w:r>
      <w:r>
        <w:rPr>
          <w:rFonts w:ascii="Tahoma" w:hAnsi="Tahoma" w:cs="Tahoma"/>
          <w:b/>
          <w:bCs/>
          <w:color w:val="000000"/>
          <w:sz w:val="20"/>
          <w:szCs w:val="20"/>
        </w:rPr>
        <w:t>94,24%</w:t>
      </w:r>
    </w:p>
    <w:p w14:paraId="3EC05918" w14:textId="77777777" w:rsidR="00161517" w:rsidRDefault="00161517" w:rsidP="00161517">
      <w:pPr>
        <w:widowControl w:val="0"/>
        <w:tabs>
          <w:tab w:val="right" w:pos="1133"/>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1016</w:t>
      </w:r>
    </w:p>
    <w:p w14:paraId="7426C276" w14:textId="77777777" w:rsidR="00161517" w:rsidRDefault="00161517" w:rsidP="00161517">
      <w:pPr>
        <w:widowControl w:val="0"/>
        <w:tabs>
          <w:tab w:val="right" w:pos="1140"/>
          <w:tab w:val="left" w:pos="1230"/>
          <w:tab w:val="left" w:pos="1320"/>
          <w:tab w:val="right" w:pos="10698"/>
          <w:tab w:val="right" w:pos="12526"/>
          <w:tab w:val="right" w:pos="14354"/>
          <w:tab w:val="right" w:pos="15471"/>
        </w:tabs>
        <w:autoSpaceDE w:val="0"/>
        <w:autoSpaceDN w:val="0"/>
        <w:adjustRightInd w:val="0"/>
        <w:spacing w:before="61"/>
        <w:rPr>
          <w:rFonts w:ascii="Tahoma" w:hAnsi="Tahoma" w:cs="Tahoma"/>
          <w:b/>
          <w:bCs/>
          <w:color w:val="000000"/>
        </w:rPr>
      </w:pPr>
      <w:r>
        <w:rPr>
          <w:rFonts w:ascii="Arial" w:hAnsi="Arial" w:cs="Arial"/>
        </w:rPr>
        <w:tab/>
      </w:r>
      <w:r>
        <w:rPr>
          <w:rFonts w:ascii="Tahoma" w:hAnsi="Tahoma" w:cs="Tahoma"/>
          <w:b/>
          <w:bCs/>
          <w:color w:val="000000"/>
          <w:sz w:val="16"/>
          <w:szCs w:val="16"/>
        </w:rPr>
        <w:t>A100044Akt.</w:t>
      </w:r>
      <w:r>
        <w:rPr>
          <w:rFonts w:ascii="Arial" w:hAnsi="Arial" w:cs="Arial"/>
        </w:rPr>
        <w:tab/>
      </w:r>
      <w:r>
        <w:rPr>
          <w:rFonts w:ascii="Tahoma" w:hAnsi="Tahoma" w:cs="Tahoma"/>
          <w:b/>
          <w:bCs/>
          <w:color w:val="000000"/>
          <w:sz w:val="16"/>
          <w:szCs w:val="16"/>
        </w:rPr>
        <w:t>Administrativno, tehničko i stručno osoblje</w:t>
      </w:r>
      <w:r>
        <w:rPr>
          <w:rFonts w:ascii="Arial" w:hAnsi="Arial" w:cs="Arial"/>
        </w:rPr>
        <w:tab/>
      </w:r>
      <w:r>
        <w:rPr>
          <w:rFonts w:ascii="Tahoma" w:hAnsi="Tahoma" w:cs="Tahoma"/>
          <w:b/>
          <w:bCs/>
          <w:color w:val="000000"/>
          <w:sz w:val="16"/>
          <w:szCs w:val="16"/>
        </w:rPr>
        <w:t>925.750,00</w:t>
      </w:r>
      <w:r>
        <w:rPr>
          <w:rFonts w:ascii="Arial" w:hAnsi="Arial" w:cs="Arial"/>
        </w:rPr>
        <w:tab/>
      </w:r>
      <w:r>
        <w:rPr>
          <w:rFonts w:ascii="Tahoma" w:hAnsi="Tahoma" w:cs="Tahoma"/>
          <w:b/>
          <w:bCs/>
          <w:color w:val="000000"/>
          <w:sz w:val="16"/>
          <w:szCs w:val="16"/>
        </w:rPr>
        <w:t>992.700,00</w:t>
      </w:r>
      <w:r>
        <w:rPr>
          <w:rFonts w:ascii="Arial" w:hAnsi="Arial" w:cs="Arial"/>
        </w:rPr>
        <w:tab/>
      </w:r>
      <w:r>
        <w:rPr>
          <w:rFonts w:ascii="Tahoma" w:hAnsi="Tahoma" w:cs="Tahoma"/>
          <w:b/>
          <w:bCs/>
          <w:color w:val="000000"/>
          <w:sz w:val="16"/>
          <w:szCs w:val="16"/>
        </w:rPr>
        <w:t>950.501,22</w:t>
      </w:r>
      <w:r>
        <w:rPr>
          <w:rFonts w:ascii="Arial" w:hAnsi="Arial" w:cs="Arial"/>
        </w:rPr>
        <w:tab/>
      </w:r>
      <w:r>
        <w:rPr>
          <w:rFonts w:ascii="Tahoma" w:hAnsi="Tahoma" w:cs="Tahoma"/>
          <w:b/>
          <w:bCs/>
          <w:color w:val="000000"/>
          <w:sz w:val="16"/>
          <w:szCs w:val="16"/>
        </w:rPr>
        <w:t>95,75%</w:t>
      </w:r>
    </w:p>
    <w:p w14:paraId="0DFF136B" w14:textId="77777777" w:rsidR="00161517" w:rsidRDefault="00161517" w:rsidP="00161517">
      <w:pPr>
        <w:widowControl w:val="0"/>
        <w:tabs>
          <w:tab w:val="left" w:pos="90"/>
          <w:tab w:val="center" w:pos="226"/>
          <w:tab w:val="center" w:pos="452"/>
          <w:tab w:val="center" w:pos="678"/>
          <w:tab w:val="left" w:pos="1647"/>
        </w:tabs>
        <w:autoSpaceDE w:val="0"/>
        <w:autoSpaceDN w:val="0"/>
        <w:adjustRightInd w:val="0"/>
        <w:rPr>
          <w:rFonts w:ascii="Tahoma" w:hAnsi="Tahoma" w:cs="Tahoma"/>
          <w:color w:val="000000"/>
          <w:sz w:val="20"/>
          <w:szCs w:val="20"/>
        </w:rPr>
      </w:pPr>
      <w:r>
        <w:rPr>
          <w:rFonts w:ascii="Tahoma" w:hAnsi="Tahoma" w:cs="Tahoma"/>
          <w:color w:val="000000"/>
          <w:sz w:val="14"/>
          <w:szCs w:val="14"/>
        </w:rPr>
        <w:t>I:</w:t>
      </w:r>
      <w:r>
        <w:rPr>
          <w:rFonts w:ascii="Arial" w:hAnsi="Arial" w:cs="Arial"/>
        </w:rPr>
        <w:tab/>
      </w:r>
      <w:r>
        <w:rPr>
          <w:rFonts w:ascii="Tahoma" w:hAnsi="Tahoma" w:cs="Tahoma"/>
          <w:color w:val="000000"/>
          <w:sz w:val="14"/>
          <w:szCs w:val="14"/>
        </w:rPr>
        <w:t>1</w:t>
      </w:r>
      <w:r>
        <w:rPr>
          <w:rFonts w:ascii="Arial" w:hAnsi="Arial" w:cs="Arial"/>
        </w:rPr>
        <w:tab/>
      </w:r>
      <w:r>
        <w:rPr>
          <w:rFonts w:ascii="Tahoma" w:hAnsi="Tahoma" w:cs="Tahoma"/>
          <w:color w:val="000000"/>
          <w:sz w:val="14"/>
          <w:szCs w:val="14"/>
        </w:rPr>
        <w:t>3</w:t>
      </w:r>
      <w:r>
        <w:rPr>
          <w:rFonts w:ascii="Arial" w:hAnsi="Arial" w:cs="Arial"/>
        </w:rPr>
        <w:tab/>
      </w:r>
      <w:r>
        <w:rPr>
          <w:rFonts w:ascii="Tahoma" w:hAnsi="Tahoma" w:cs="Tahoma"/>
          <w:color w:val="000000"/>
          <w:sz w:val="14"/>
          <w:szCs w:val="14"/>
        </w:rPr>
        <w:t>5</w:t>
      </w:r>
      <w:r>
        <w:rPr>
          <w:rFonts w:ascii="Arial" w:hAnsi="Arial" w:cs="Arial"/>
        </w:rPr>
        <w:tab/>
      </w:r>
      <w:r>
        <w:rPr>
          <w:rFonts w:ascii="Tahoma" w:hAnsi="Tahoma" w:cs="Tahoma"/>
          <w:color w:val="000000"/>
          <w:sz w:val="14"/>
          <w:szCs w:val="14"/>
        </w:rPr>
        <w:t>Funkcija: 0820 Službe kulture</w:t>
      </w:r>
    </w:p>
    <w:p w14:paraId="0D98AEBD" w14:textId="77777777" w:rsidR="00161517" w:rsidRDefault="00161517" w:rsidP="00161517">
      <w:pPr>
        <w:widowControl w:val="0"/>
        <w:tabs>
          <w:tab w:val="right" w:pos="1140"/>
          <w:tab w:val="left" w:pos="1230"/>
          <w:tab w:val="left" w:pos="1320"/>
          <w:tab w:val="right" w:pos="10698"/>
          <w:tab w:val="right" w:pos="12526"/>
          <w:tab w:val="right" w:pos="14354"/>
          <w:tab w:val="right" w:pos="15471"/>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A100152Akt.</w:t>
      </w:r>
      <w:r>
        <w:rPr>
          <w:rFonts w:ascii="Arial" w:hAnsi="Arial" w:cs="Arial"/>
        </w:rPr>
        <w:tab/>
      </w:r>
      <w:r>
        <w:rPr>
          <w:rFonts w:ascii="Tahoma" w:hAnsi="Tahoma" w:cs="Tahoma"/>
          <w:b/>
          <w:bCs/>
          <w:color w:val="000000"/>
          <w:sz w:val="16"/>
          <w:szCs w:val="16"/>
        </w:rPr>
        <w:t>Materijalni i ostali rashodi</w:t>
      </w:r>
      <w:r>
        <w:rPr>
          <w:rFonts w:ascii="Arial" w:hAnsi="Arial" w:cs="Arial"/>
        </w:rPr>
        <w:tab/>
      </w:r>
      <w:r>
        <w:rPr>
          <w:rFonts w:ascii="Tahoma" w:hAnsi="Tahoma" w:cs="Tahoma"/>
          <w:b/>
          <w:bCs/>
          <w:color w:val="000000"/>
          <w:sz w:val="16"/>
          <w:szCs w:val="16"/>
        </w:rPr>
        <w:t>338.450,00</w:t>
      </w:r>
      <w:r>
        <w:rPr>
          <w:rFonts w:ascii="Arial" w:hAnsi="Arial" w:cs="Arial"/>
        </w:rPr>
        <w:tab/>
      </w:r>
      <w:r>
        <w:rPr>
          <w:rFonts w:ascii="Tahoma" w:hAnsi="Tahoma" w:cs="Tahoma"/>
          <w:b/>
          <w:bCs/>
          <w:color w:val="000000"/>
          <w:sz w:val="16"/>
          <w:szCs w:val="16"/>
        </w:rPr>
        <w:t>529.450,00</w:t>
      </w:r>
      <w:r>
        <w:rPr>
          <w:rFonts w:ascii="Arial" w:hAnsi="Arial" w:cs="Arial"/>
        </w:rPr>
        <w:tab/>
      </w:r>
      <w:r>
        <w:rPr>
          <w:rFonts w:ascii="Tahoma" w:hAnsi="Tahoma" w:cs="Tahoma"/>
          <w:b/>
          <w:bCs/>
          <w:color w:val="000000"/>
          <w:sz w:val="16"/>
          <w:szCs w:val="16"/>
        </w:rPr>
        <w:t>488.815,35</w:t>
      </w:r>
      <w:r>
        <w:rPr>
          <w:rFonts w:ascii="Arial" w:hAnsi="Arial" w:cs="Arial"/>
        </w:rPr>
        <w:tab/>
      </w:r>
      <w:r>
        <w:rPr>
          <w:rFonts w:ascii="Tahoma" w:hAnsi="Tahoma" w:cs="Tahoma"/>
          <w:b/>
          <w:bCs/>
          <w:color w:val="000000"/>
          <w:sz w:val="16"/>
          <w:szCs w:val="16"/>
        </w:rPr>
        <w:t>92,33%</w:t>
      </w:r>
    </w:p>
    <w:p w14:paraId="35744B59" w14:textId="77777777" w:rsidR="00161517" w:rsidRDefault="00161517" w:rsidP="00161517">
      <w:pPr>
        <w:widowControl w:val="0"/>
        <w:tabs>
          <w:tab w:val="left" w:pos="90"/>
          <w:tab w:val="center" w:pos="226"/>
          <w:tab w:val="center" w:pos="452"/>
          <w:tab w:val="center" w:pos="678"/>
          <w:tab w:val="center" w:pos="791"/>
          <w:tab w:val="left" w:pos="1647"/>
        </w:tabs>
        <w:autoSpaceDE w:val="0"/>
        <w:autoSpaceDN w:val="0"/>
        <w:adjustRightInd w:val="0"/>
        <w:rPr>
          <w:rFonts w:ascii="Tahoma" w:hAnsi="Tahoma" w:cs="Tahoma"/>
          <w:color w:val="000000"/>
          <w:sz w:val="20"/>
          <w:szCs w:val="20"/>
        </w:rPr>
      </w:pPr>
      <w:r>
        <w:rPr>
          <w:rFonts w:ascii="Tahoma" w:hAnsi="Tahoma" w:cs="Tahoma"/>
          <w:color w:val="000000"/>
          <w:sz w:val="14"/>
          <w:szCs w:val="14"/>
        </w:rPr>
        <w:t>I:</w:t>
      </w:r>
      <w:r>
        <w:rPr>
          <w:rFonts w:ascii="Arial" w:hAnsi="Arial" w:cs="Arial"/>
        </w:rPr>
        <w:tab/>
      </w:r>
      <w:r>
        <w:rPr>
          <w:rFonts w:ascii="Tahoma" w:hAnsi="Tahoma" w:cs="Tahoma"/>
          <w:color w:val="000000"/>
          <w:sz w:val="14"/>
          <w:szCs w:val="14"/>
        </w:rPr>
        <w:t>1</w:t>
      </w:r>
      <w:r>
        <w:rPr>
          <w:rFonts w:ascii="Arial" w:hAnsi="Arial" w:cs="Arial"/>
        </w:rPr>
        <w:tab/>
      </w:r>
      <w:r>
        <w:rPr>
          <w:rFonts w:ascii="Tahoma" w:hAnsi="Tahoma" w:cs="Tahoma"/>
          <w:color w:val="000000"/>
          <w:sz w:val="14"/>
          <w:szCs w:val="14"/>
        </w:rPr>
        <w:t>3</w:t>
      </w:r>
      <w:r>
        <w:rPr>
          <w:rFonts w:ascii="Arial" w:hAnsi="Arial" w:cs="Arial"/>
        </w:rPr>
        <w:tab/>
      </w:r>
      <w:r>
        <w:rPr>
          <w:rFonts w:ascii="Tahoma" w:hAnsi="Tahoma" w:cs="Tahoma"/>
          <w:color w:val="000000"/>
          <w:sz w:val="14"/>
          <w:szCs w:val="14"/>
        </w:rPr>
        <w:t>5</w:t>
      </w:r>
      <w:r>
        <w:rPr>
          <w:rFonts w:ascii="Arial" w:hAnsi="Arial" w:cs="Arial"/>
        </w:rPr>
        <w:tab/>
      </w:r>
      <w:r>
        <w:rPr>
          <w:rFonts w:ascii="Tahoma" w:hAnsi="Tahoma" w:cs="Tahoma"/>
          <w:color w:val="000000"/>
          <w:sz w:val="14"/>
          <w:szCs w:val="14"/>
        </w:rPr>
        <w:t>6</w:t>
      </w:r>
      <w:r>
        <w:rPr>
          <w:rFonts w:ascii="Arial" w:hAnsi="Arial" w:cs="Arial"/>
        </w:rPr>
        <w:tab/>
      </w:r>
      <w:r>
        <w:rPr>
          <w:rFonts w:ascii="Tahoma" w:hAnsi="Tahoma" w:cs="Tahoma"/>
          <w:color w:val="000000"/>
          <w:sz w:val="14"/>
          <w:szCs w:val="14"/>
        </w:rPr>
        <w:t>Funkcija: 0820 Službe kulture</w:t>
      </w:r>
    </w:p>
    <w:p w14:paraId="497B6222" w14:textId="77777777" w:rsidR="00161517" w:rsidRDefault="00161517" w:rsidP="00161517">
      <w:pPr>
        <w:widowControl w:val="0"/>
        <w:tabs>
          <w:tab w:val="right" w:pos="1140"/>
          <w:tab w:val="left" w:pos="1230"/>
          <w:tab w:val="left" w:pos="1320"/>
          <w:tab w:val="right" w:pos="10698"/>
          <w:tab w:val="right" w:pos="12526"/>
          <w:tab w:val="right" w:pos="14354"/>
          <w:tab w:val="right" w:pos="15471"/>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A100249Akt.</w:t>
      </w:r>
      <w:r>
        <w:rPr>
          <w:rFonts w:ascii="Arial" w:hAnsi="Arial" w:cs="Arial"/>
        </w:rPr>
        <w:tab/>
      </w:r>
      <w:r>
        <w:rPr>
          <w:rFonts w:ascii="Tahoma" w:hAnsi="Tahoma" w:cs="Tahoma"/>
          <w:b/>
          <w:bCs/>
          <w:color w:val="000000"/>
          <w:sz w:val="16"/>
          <w:szCs w:val="16"/>
        </w:rPr>
        <w:t>UDK FESTIVAL</w:t>
      </w:r>
      <w:r>
        <w:rPr>
          <w:rFonts w:ascii="Arial" w:hAnsi="Arial" w:cs="Arial"/>
        </w:rPr>
        <w:tab/>
      </w:r>
      <w:r>
        <w:rPr>
          <w:rFonts w:ascii="Tahoma" w:hAnsi="Tahoma" w:cs="Tahoma"/>
          <w:b/>
          <w:bCs/>
          <w:color w:val="000000"/>
          <w:sz w:val="16"/>
          <w:szCs w:val="16"/>
        </w:rPr>
        <w:t>2.000,00</w:t>
      </w:r>
      <w:r>
        <w:rPr>
          <w:rFonts w:ascii="Arial" w:hAnsi="Arial" w:cs="Arial"/>
        </w:rPr>
        <w:tab/>
      </w:r>
      <w:r>
        <w:rPr>
          <w:rFonts w:ascii="Tahoma" w:hAnsi="Tahoma" w:cs="Tahoma"/>
          <w:b/>
          <w:bCs/>
          <w:color w:val="000000"/>
          <w:sz w:val="16"/>
          <w:szCs w:val="16"/>
        </w:rPr>
        <w:t>2.000,00</w:t>
      </w:r>
      <w:r>
        <w:rPr>
          <w:rFonts w:ascii="Arial" w:hAnsi="Arial" w:cs="Arial"/>
        </w:rPr>
        <w:tab/>
      </w:r>
      <w:r>
        <w:rPr>
          <w:rFonts w:ascii="Tahoma" w:hAnsi="Tahoma" w:cs="Tahoma"/>
          <w:b/>
          <w:bCs/>
          <w:color w:val="000000"/>
          <w:sz w:val="16"/>
          <w:szCs w:val="16"/>
        </w:rPr>
        <w:t>2.000,00</w:t>
      </w:r>
      <w:r>
        <w:rPr>
          <w:rFonts w:ascii="Arial" w:hAnsi="Arial" w:cs="Arial"/>
        </w:rPr>
        <w:tab/>
      </w:r>
      <w:r>
        <w:rPr>
          <w:rFonts w:ascii="Tahoma" w:hAnsi="Tahoma" w:cs="Tahoma"/>
          <w:b/>
          <w:bCs/>
          <w:color w:val="000000"/>
          <w:sz w:val="16"/>
          <w:szCs w:val="16"/>
        </w:rPr>
        <w:t>100,00%</w:t>
      </w:r>
    </w:p>
    <w:p w14:paraId="1D709329" w14:textId="77777777" w:rsidR="00161517" w:rsidRDefault="00161517" w:rsidP="00161517">
      <w:pPr>
        <w:widowControl w:val="0"/>
        <w:tabs>
          <w:tab w:val="left" w:pos="90"/>
          <w:tab w:val="center" w:pos="678"/>
          <w:tab w:val="left" w:pos="1647"/>
        </w:tabs>
        <w:autoSpaceDE w:val="0"/>
        <w:autoSpaceDN w:val="0"/>
        <w:adjustRightInd w:val="0"/>
        <w:rPr>
          <w:rFonts w:ascii="Tahoma" w:hAnsi="Tahoma" w:cs="Tahoma"/>
          <w:color w:val="000000"/>
          <w:sz w:val="20"/>
          <w:szCs w:val="20"/>
        </w:rPr>
      </w:pPr>
      <w:r>
        <w:rPr>
          <w:rFonts w:ascii="Tahoma" w:hAnsi="Tahoma" w:cs="Tahoma"/>
          <w:color w:val="000000"/>
          <w:sz w:val="14"/>
          <w:szCs w:val="14"/>
        </w:rPr>
        <w:t>I:</w:t>
      </w:r>
      <w:r>
        <w:rPr>
          <w:rFonts w:ascii="Arial" w:hAnsi="Arial" w:cs="Arial"/>
        </w:rPr>
        <w:tab/>
      </w:r>
      <w:r>
        <w:rPr>
          <w:rFonts w:ascii="Tahoma" w:hAnsi="Tahoma" w:cs="Tahoma"/>
          <w:color w:val="000000"/>
          <w:sz w:val="14"/>
          <w:szCs w:val="14"/>
        </w:rPr>
        <w:t>5</w:t>
      </w:r>
      <w:r>
        <w:rPr>
          <w:rFonts w:ascii="Arial" w:hAnsi="Arial" w:cs="Arial"/>
        </w:rPr>
        <w:tab/>
      </w:r>
      <w:r>
        <w:rPr>
          <w:rFonts w:ascii="Tahoma" w:hAnsi="Tahoma" w:cs="Tahoma"/>
          <w:color w:val="000000"/>
          <w:sz w:val="14"/>
          <w:szCs w:val="14"/>
        </w:rPr>
        <w:t>Funkcija: 0820 Službe kulture</w:t>
      </w:r>
    </w:p>
    <w:p w14:paraId="02CA5973" w14:textId="77777777" w:rsidR="00161517" w:rsidRDefault="00161517" w:rsidP="00161517">
      <w:pPr>
        <w:widowControl w:val="0"/>
        <w:tabs>
          <w:tab w:val="right" w:pos="1140"/>
          <w:tab w:val="left" w:pos="1230"/>
          <w:tab w:val="left" w:pos="1320"/>
          <w:tab w:val="right" w:pos="10698"/>
          <w:tab w:val="right" w:pos="12526"/>
          <w:tab w:val="right" w:pos="14354"/>
          <w:tab w:val="right" w:pos="15471"/>
        </w:tabs>
        <w:autoSpaceDE w:val="0"/>
        <w:autoSpaceDN w:val="0"/>
        <w:adjustRightInd w:val="0"/>
        <w:rPr>
          <w:rFonts w:ascii="Tahoma" w:hAnsi="Tahoma" w:cs="Tahoma"/>
          <w:b/>
          <w:bCs/>
          <w:color w:val="000000"/>
        </w:rPr>
      </w:pPr>
      <w:r>
        <w:rPr>
          <w:rFonts w:ascii="Arial" w:hAnsi="Arial" w:cs="Arial"/>
        </w:rPr>
        <w:tab/>
      </w:r>
      <w:r>
        <w:rPr>
          <w:rFonts w:ascii="Tahoma" w:hAnsi="Tahoma" w:cs="Tahoma"/>
          <w:b/>
          <w:bCs/>
          <w:color w:val="000000"/>
          <w:sz w:val="16"/>
          <w:szCs w:val="16"/>
        </w:rPr>
        <w:t>K100045Akt.</w:t>
      </w:r>
      <w:r>
        <w:rPr>
          <w:rFonts w:ascii="Arial" w:hAnsi="Arial" w:cs="Arial"/>
        </w:rPr>
        <w:tab/>
      </w:r>
      <w:r>
        <w:rPr>
          <w:rFonts w:ascii="Tahoma" w:hAnsi="Tahoma" w:cs="Tahoma"/>
          <w:b/>
          <w:bCs/>
          <w:color w:val="000000"/>
          <w:sz w:val="16"/>
          <w:szCs w:val="16"/>
        </w:rPr>
        <w:t>Nabava knjižne, neknjižne građe i opreme</w:t>
      </w:r>
      <w:r>
        <w:rPr>
          <w:rFonts w:ascii="Arial" w:hAnsi="Arial" w:cs="Arial"/>
        </w:rPr>
        <w:tab/>
      </w:r>
      <w:r>
        <w:rPr>
          <w:rFonts w:ascii="Tahoma" w:hAnsi="Tahoma" w:cs="Tahoma"/>
          <w:b/>
          <w:bCs/>
          <w:color w:val="000000"/>
          <w:sz w:val="16"/>
          <w:szCs w:val="16"/>
        </w:rPr>
        <w:t>120.628,00</w:t>
      </w:r>
      <w:r>
        <w:rPr>
          <w:rFonts w:ascii="Arial" w:hAnsi="Arial" w:cs="Arial"/>
        </w:rPr>
        <w:tab/>
      </w:r>
      <w:r>
        <w:rPr>
          <w:rFonts w:ascii="Tahoma" w:hAnsi="Tahoma" w:cs="Tahoma"/>
          <w:b/>
          <w:bCs/>
          <w:color w:val="000000"/>
          <w:sz w:val="16"/>
          <w:szCs w:val="16"/>
        </w:rPr>
        <w:t>118.654,25</w:t>
      </w:r>
      <w:r>
        <w:rPr>
          <w:rFonts w:ascii="Arial" w:hAnsi="Arial" w:cs="Arial"/>
        </w:rPr>
        <w:tab/>
      </w:r>
      <w:r>
        <w:rPr>
          <w:rFonts w:ascii="Tahoma" w:hAnsi="Tahoma" w:cs="Tahoma"/>
          <w:b/>
          <w:bCs/>
          <w:color w:val="000000"/>
          <w:sz w:val="16"/>
          <w:szCs w:val="16"/>
        </w:rPr>
        <w:t>106.916,00</w:t>
      </w:r>
      <w:r>
        <w:rPr>
          <w:rFonts w:ascii="Arial" w:hAnsi="Arial" w:cs="Arial"/>
        </w:rPr>
        <w:tab/>
      </w:r>
      <w:r>
        <w:rPr>
          <w:rFonts w:ascii="Tahoma" w:hAnsi="Tahoma" w:cs="Tahoma"/>
          <w:b/>
          <w:bCs/>
          <w:color w:val="000000"/>
          <w:sz w:val="16"/>
          <w:szCs w:val="16"/>
        </w:rPr>
        <w:t>90,11%</w:t>
      </w:r>
    </w:p>
    <w:p w14:paraId="27D6442E" w14:textId="77777777" w:rsidR="00161517" w:rsidRDefault="00161517" w:rsidP="00161517">
      <w:pPr>
        <w:widowControl w:val="0"/>
        <w:tabs>
          <w:tab w:val="left" w:pos="90"/>
          <w:tab w:val="center" w:pos="226"/>
          <w:tab w:val="center" w:pos="452"/>
          <w:tab w:val="center" w:pos="678"/>
          <w:tab w:val="left" w:pos="1647"/>
        </w:tabs>
        <w:autoSpaceDE w:val="0"/>
        <w:autoSpaceDN w:val="0"/>
        <w:adjustRightInd w:val="0"/>
        <w:rPr>
          <w:rFonts w:ascii="Tahoma" w:hAnsi="Tahoma" w:cs="Tahoma"/>
          <w:color w:val="000000"/>
          <w:sz w:val="20"/>
          <w:szCs w:val="20"/>
        </w:rPr>
      </w:pPr>
      <w:r>
        <w:rPr>
          <w:rFonts w:ascii="Tahoma" w:hAnsi="Tahoma" w:cs="Tahoma"/>
          <w:color w:val="000000"/>
          <w:sz w:val="14"/>
          <w:szCs w:val="14"/>
        </w:rPr>
        <w:t>I:</w:t>
      </w:r>
      <w:r>
        <w:rPr>
          <w:rFonts w:ascii="Arial" w:hAnsi="Arial" w:cs="Arial"/>
        </w:rPr>
        <w:tab/>
      </w:r>
      <w:r>
        <w:rPr>
          <w:rFonts w:ascii="Tahoma" w:hAnsi="Tahoma" w:cs="Tahoma"/>
          <w:color w:val="000000"/>
          <w:sz w:val="14"/>
          <w:szCs w:val="14"/>
        </w:rPr>
        <w:t>1</w:t>
      </w:r>
      <w:r>
        <w:rPr>
          <w:rFonts w:ascii="Arial" w:hAnsi="Arial" w:cs="Arial"/>
        </w:rPr>
        <w:tab/>
      </w:r>
      <w:r>
        <w:rPr>
          <w:rFonts w:ascii="Tahoma" w:hAnsi="Tahoma" w:cs="Tahoma"/>
          <w:color w:val="000000"/>
          <w:sz w:val="14"/>
          <w:szCs w:val="14"/>
        </w:rPr>
        <w:t>3</w:t>
      </w:r>
      <w:r>
        <w:rPr>
          <w:rFonts w:ascii="Arial" w:hAnsi="Arial" w:cs="Arial"/>
        </w:rPr>
        <w:tab/>
      </w:r>
      <w:r>
        <w:rPr>
          <w:rFonts w:ascii="Tahoma" w:hAnsi="Tahoma" w:cs="Tahoma"/>
          <w:color w:val="000000"/>
          <w:sz w:val="14"/>
          <w:szCs w:val="14"/>
        </w:rPr>
        <w:t>5</w:t>
      </w:r>
      <w:r>
        <w:rPr>
          <w:rFonts w:ascii="Arial" w:hAnsi="Arial" w:cs="Arial"/>
        </w:rPr>
        <w:tab/>
      </w:r>
      <w:r>
        <w:rPr>
          <w:rFonts w:ascii="Tahoma" w:hAnsi="Tahoma" w:cs="Tahoma"/>
          <w:color w:val="000000"/>
          <w:sz w:val="14"/>
          <w:szCs w:val="14"/>
        </w:rPr>
        <w:t>Funkcija: 0820 Službe kulture</w:t>
      </w:r>
    </w:p>
    <w:p w14:paraId="465C6CFD" w14:textId="66C410C9" w:rsidR="008C0899" w:rsidRPr="00AE70C5" w:rsidRDefault="00161517" w:rsidP="00AE70C5">
      <w:pPr>
        <w:widowControl w:val="0"/>
        <w:tabs>
          <w:tab w:val="left" w:pos="1200"/>
          <w:tab w:val="right" w:pos="10698"/>
          <w:tab w:val="right" w:pos="12526"/>
          <w:tab w:val="right" w:pos="14354"/>
          <w:tab w:val="right" w:pos="15470"/>
        </w:tabs>
        <w:autoSpaceDE w:val="0"/>
        <w:autoSpaceDN w:val="0"/>
        <w:adjustRightInd w:val="0"/>
        <w:spacing w:before="53"/>
        <w:rPr>
          <w:b/>
          <w:bCs/>
          <w:color w:val="000000"/>
          <w:sz w:val="30"/>
          <w:szCs w:val="30"/>
        </w:rPr>
        <w:sectPr w:rsidR="008C0899" w:rsidRPr="00AE70C5" w:rsidSect="008C0899">
          <w:pgSz w:w="16838" w:h="11906" w:orient="landscape"/>
          <w:pgMar w:top="720" w:right="720" w:bottom="720" w:left="720" w:header="708" w:footer="708" w:gutter="0"/>
          <w:cols w:space="708"/>
          <w:docGrid w:linePitch="360"/>
        </w:sectPr>
      </w:pPr>
      <w:r>
        <w:rPr>
          <w:rFonts w:ascii="Arial" w:hAnsi="Arial" w:cs="Arial"/>
        </w:rPr>
        <w:tab/>
      </w:r>
      <w:r>
        <w:rPr>
          <w:b/>
          <w:bCs/>
          <w:color w:val="000000"/>
        </w:rPr>
        <w:t>UKUPNO</w:t>
      </w:r>
      <w:r>
        <w:rPr>
          <w:rFonts w:ascii="Arial" w:hAnsi="Arial" w:cs="Arial"/>
        </w:rPr>
        <w:tab/>
      </w:r>
      <w:r>
        <w:rPr>
          <w:b/>
          <w:bCs/>
          <w:color w:val="000000"/>
        </w:rPr>
        <w:t>1.386.828,00</w:t>
      </w:r>
      <w:r>
        <w:rPr>
          <w:rFonts w:ascii="Arial" w:hAnsi="Arial" w:cs="Arial"/>
        </w:rPr>
        <w:tab/>
      </w:r>
      <w:r>
        <w:rPr>
          <w:b/>
          <w:bCs/>
          <w:color w:val="000000"/>
        </w:rPr>
        <w:t>1.642.804,25</w:t>
      </w:r>
      <w:r>
        <w:rPr>
          <w:rFonts w:ascii="Arial" w:hAnsi="Arial" w:cs="Arial"/>
        </w:rPr>
        <w:tab/>
      </w:r>
      <w:r>
        <w:rPr>
          <w:b/>
          <w:bCs/>
          <w:color w:val="000000"/>
        </w:rPr>
        <w:t>1.548.232,57</w:t>
      </w:r>
      <w:r>
        <w:rPr>
          <w:rFonts w:ascii="Arial" w:hAnsi="Arial" w:cs="Arial"/>
        </w:rPr>
        <w:tab/>
      </w:r>
      <w:r>
        <w:rPr>
          <w:b/>
          <w:bCs/>
          <w:color w:val="000000"/>
        </w:rPr>
        <w:t>94,24%</w:t>
      </w:r>
    </w:p>
    <w:p w14:paraId="52554754" w14:textId="77777777" w:rsidR="008C0899" w:rsidRPr="0047609F" w:rsidRDefault="008C0899">
      <w:pPr>
        <w:rPr>
          <w:sz w:val="28"/>
          <w:szCs w:val="28"/>
        </w:rPr>
      </w:pPr>
    </w:p>
    <w:sectPr w:rsidR="008C0899" w:rsidRPr="0047609F" w:rsidSect="008C08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4E05" w14:textId="77777777" w:rsidR="00182897" w:rsidRDefault="00182897" w:rsidP="006E441D">
      <w:r>
        <w:separator/>
      </w:r>
    </w:p>
  </w:endnote>
  <w:endnote w:type="continuationSeparator" w:id="0">
    <w:p w14:paraId="3724D2CC" w14:textId="77777777" w:rsidR="00182897" w:rsidRDefault="00182897" w:rsidP="006E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8FEE" w14:textId="77777777" w:rsidR="00182897" w:rsidRDefault="00182897" w:rsidP="006E441D">
      <w:r>
        <w:separator/>
      </w:r>
    </w:p>
  </w:footnote>
  <w:footnote w:type="continuationSeparator" w:id="0">
    <w:p w14:paraId="21AC1E76" w14:textId="77777777" w:rsidR="00182897" w:rsidRDefault="00182897" w:rsidP="006E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81D"/>
    <w:multiLevelType w:val="hybridMultilevel"/>
    <w:tmpl w:val="49B4CF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ED14504"/>
    <w:multiLevelType w:val="hybridMultilevel"/>
    <w:tmpl w:val="C2B04C8A"/>
    <w:lvl w:ilvl="0" w:tplc="5BE272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183008C"/>
    <w:multiLevelType w:val="hybridMultilevel"/>
    <w:tmpl w:val="3A8439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D5347B1"/>
    <w:multiLevelType w:val="hybridMultilevel"/>
    <w:tmpl w:val="FACE349E"/>
    <w:lvl w:ilvl="0" w:tplc="8CCE37A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6613C86"/>
    <w:multiLevelType w:val="hybridMultilevel"/>
    <w:tmpl w:val="E38AA8A4"/>
    <w:lvl w:ilvl="0" w:tplc="554E0E66">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953680833">
    <w:abstractNumId w:val="3"/>
  </w:num>
  <w:num w:numId="2" w16cid:durableId="1735087103">
    <w:abstractNumId w:val="4"/>
  </w:num>
  <w:num w:numId="3" w16cid:durableId="1361973077">
    <w:abstractNumId w:val="0"/>
  </w:num>
  <w:num w:numId="4" w16cid:durableId="1088309173">
    <w:abstractNumId w:val="1"/>
  </w:num>
  <w:num w:numId="5" w16cid:durableId="1173375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41"/>
    <w:rsid w:val="000216F6"/>
    <w:rsid w:val="0004344D"/>
    <w:rsid w:val="00051FB7"/>
    <w:rsid w:val="000C4E84"/>
    <w:rsid w:val="000E4AEC"/>
    <w:rsid w:val="00161517"/>
    <w:rsid w:val="00182897"/>
    <w:rsid w:val="002056F2"/>
    <w:rsid w:val="00206C2A"/>
    <w:rsid w:val="00222F81"/>
    <w:rsid w:val="00262AFE"/>
    <w:rsid w:val="00263A6D"/>
    <w:rsid w:val="00334084"/>
    <w:rsid w:val="00367775"/>
    <w:rsid w:val="00390514"/>
    <w:rsid w:val="003C7F61"/>
    <w:rsid w:val="003F6C25"/>
    <w:rsid w:val="003F7B6B"/>
    <w:rsid w:val="00453080"/>
    <w:rsid w:val="0047547E"/>
    <w:rsid w:val="0047609F"/>
    <w:rsid w:val="004810C7"/>
    <w:rsid w:val="004878B4"/>
    <w:rsid w:val="004E2CAC"/>
    <w:rsid w:val="004F71B3"/>
    <w:rsid w:val="005160F4"/>
    <w:rsid w:val="005A1F2A"/>
    <w:rsid w:val="005D0D77"/>
    <w:rsid w:val="00692804"/>
    <w:rsid w:val="006A08FF"/>
    <w:rsid w:val="006E441D"/>
    <w:rsid w:val="006F2487"/>
    <w:rsid w:val="00732F41"/>
    <w:rsid w:val="00751B33"/>
    <w:rsid w:val="00756AFE"/>
    <w:rsid w:val="0079445C"/>
    <w:rsid w:val="007D6DE6"/>
    <w:rsid w:val="00812292"/>
    <w:rsid w:val="008564CC"/>
    <w:rsid w:val="008C0899"/>
    <w:rsid w:val="008C538A"/>
    <w:rsid w:val="008E67BF"/>
    <w:rsid w:val="00960799"/>
    <w:rsid w:val="009A1101"/>
    <w:rsid w:val="00A56CDF"/>
    <w:rsid w:val="00AE70C5"/>
    <w:rsid w:val="00B30B1C"/>
    <w:rsid w:val="00B4214A"/>
    <w:rsid w:val="00B42417"/>
    <w:rsid w:val="00B703F9"/>
    <w:rsid w:val="00BC7851"/>
    <w:rsid w:val="00BE5E92"/>
    <w:rsid w:val="00C0490B"/>
    <w:rsid w:val="00C563D5"/>
    <w:rsid w:val="00CC7632"/>
    <w:rsid w:val="00CD185D"/>
    <w:rsid w:val="00CE7515"/>
    <w:rsid w:val="00D03C1B"/>
    <w:rsid w:val="00D4348C"/>
    <w:rsid w:val="00E22CAF"/>
    <w:rsid w:val="00E330E6"/>
    <w:rsid w:val="00EA7C8D"/>
    <w:rsid w:val="00EB12F8"/>
    <w:rsid w:val="00ED1701"/>
    <w:rsid w:val="00EF3213"/>
    <w:rsid w:val="00FD59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4297"/>
  <w15:chartTrackingRefBased/>
  <w15:docId w15:val="{435ECC1E-CD60-4107-B5AF-F7AA4EA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4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D03C1B"/>
    <w:pPr>
      <w:keepNext/>
      <w:jc w:val="center"/>
      <w:outlineLvl w:val="0"/>
    </w:pPr>
    <w:rPr>
      <w:b/>
      <w:sz w:val="20"/>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732F41"/>
    <w:rPr>
      <w:color w:val="0000FF"/>
      <w:u w:val="single"/>
    </w:rPr>
  </w:style>
  <w:style w:type="paragraph" w:styleId="Odlomakpopisa">
    <w:name w:val="List Paragraph"/>
    <w:basedOn w:val="Normal"/>
    <w:uiPriority w:val="34"/>
    <w:qFormat/>
    <w:rsid w:val="00732F41"/>
    <w:pPr>
      <w:ind w:left="720"/>
      <w:contextualSpacing/>
    </w:pPr>
  </w:style>
  <w:style w:type="paragraph" w:styleId="Tekstbalonia">
    <w:name w:val="Balloon Text"/>
    <w:basedOn w:val="Normal"/>
    <w:link w:val="TekstbaloniaChar"/>
    <w:uiPriority w:val="99"/>
    <w:semiHidden/>
    <w:unhideWhenUsed/>
    <w:rsid w:val="00732F4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32F41"/>
    <w:rPr>
      <w:rFonts w:ascii="Segoe UI" w:eastAsia="Times New Roman" w:hAnsi="Segoe UI" w:cs="Segoe UI"/>
      <w:sz w:val="18"/>
      <w:szCs w:val="18"/>
      <w:lang w:eastAsia="hr-HR"/>
    </w:rPr>
  </w:style>
  <w:style w:type="paragraph" w:styleId="Bezproreda">
    <w:name w:val="No Spacing"/>
    <w:uiPriority w:val="1"/>
    <w:qFormat/>
    <w:rsid w:val="0047609F"/>
    <w:pPr>
      <w:spacing w:after="0" w:line="240" w:lineRule="auto"/>
    </w:pPr>
  </w:style>
  <w:style w:type="character" w:customStyle="1" w:styleId="Naslov1Char">
    <w:name w:val="Naslov 1 Char"/>
    <w:basedOn w:val="Zadanifontodlomka"/>
    <w:link w:val="Naslov1"/>
    <w:rsid w:val="00D03C1B"/>
    <w:rPr>
      <w:rFonts w:ascii="Times New Roman" w:eastAsia="Times New Roman" w:hAnsi="Times New Roman" w:cs="Times New Roman"/>
      <w:b/>
      <w:sz w:val="20"/>
      <w:szCs w:val="20"/>
      <w:lang w:val="en-AU" w:eastAsia="hr-HR"/>
    </w:rPr>
  </w:style>
  <w:style w:type="paragraph" w:styleId="Zaglavlje">
    <w:name w:val="header"/>
    <w:basedOn w:val="Normal"/>
    <w:link w:val="ZaglavljeChar"/>
    <w:uiPriority w:val="99"/>
    <w:unhideWhenUsed/>
    <w:rsid w:val="006E441D"/>
    <w:pPr>
      <w:tabs>
        <w:tab w:val="center" w:pos="4536"/>
        <w:tab w:val="right" w:pos="9072"/>
      </w:tabs>
    </w:pPr>
  </w:style>
  <w:style w:type="character" w:customStyle="1" w:styleId="ZaglavljeChar">
    <w:name w:val="Zaglavlje Char"/>
    <w:basedOn w:val="Zadanifontodlomka"/>
    <w:link w:val="Zaglavlje"/>
    <w:uiPriority w:val="99"/>
    <w:rsid w:val="006E441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E441D"/>
    <w:pPr>
      <w:tabs>
        <w:tab w:val="center" w:pos="4536"/>
        <w:tab w:val="right" w:pos="9072"/>
      </w:tabs>
    </w:pPr>
  </w:style>
  <w:style w:type="character" w:customStyle="1" w:styleId="PodnojeChar">
    <w:name w:val="Podnožje Char"/>
    <w:basedOn w:val="Zadanifontodlomka"/>
    <w:link w:val="Podnoje"/>
    <w:uiPriority w:val="99"/>
    <w:rsid w:val="006E441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5D40-CD0E-481C-A481-5D68A6AB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3008</Words>
  <Characters>17146</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Romana Horvat</cp:lastModifiedBy>
  <cp:revision>2</cp:revision>
  <cp:lastPrinted>2022-02-22T06:27:00Z</cp:lastPrinted>
  <dcterms:created xsi:type="dcterms:W3CDTF">2023-03-30T09:19:00Z</dcterms:created>
  <dcterms:modified xsi:type="dcterms:W3CDTF">2023-03-30T09:19:00Z</dcterms:modified>
</cp:coreProperties>
</file>